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09EAB0" w14:textId="77777777" w:rsidR="00EA73F0" w:rsidRDefault="00932EB1" w:rsidP="001A2470">
      <w:pPr>
        <w:pStyle w:val="1"/>
        <w:ind w:left="700" w:right="280"/>
      </w:pPr>
      <w:r>
        <w:t>Колесо- трансформер со скоростным и вездеходным режимами.</w:t>
      </w:r>
    </w:p>
    <w:p w14:paraId="15A2553E" w14:textId="784F7983" w:rsidR="001A2470" w:rsidRDefault="00495857" w:rsidP="001A2470">
      <w:pPr>
        <w:ind w:left="700" w:right="280"/>
        <w:jc w:val="right"/>
      </w:pPr>
      <w:r>
        <w:t>Фадеев Павел</w:t>
      </w:r>
      <w:r w:rsidR="007B5B9E">
        <w:t>, 5 класс</w:t>
      </w:r>
      <w:r w:rsidR="001A2470" w:rsidRPr="001A2470">
        <w:t xml:space="preserve">  </w:t>
      </w:r>
      <w:r w:rsidR="001A2470">
        <w:t>ЧОУ школа Лексис.</w:t>
      </w:r>
    </w:p>
    <w:p w14:paraId="78EE34FE" w14:textId="7E36BFE1" w:rsidR="007B5B9E" w:rsidRPr="007B5B9E" w:rsidRDefault="007B5B9E" w:rsidP="007B5B9E">
      <w:pPr>
        <w:ind w:left="700" w:right="280"/>
        <w:jc w:val="right"/>
      </w:pPr>
      <w:r>
        <w:t>Петькин Савелий, 5 класс</w:t>
      </w:r>
      <w:r w:rsidR="001A2470" w:rsidRPr="001A2470">
        <w:t xml:space="preserve"> </w:t>
      </w:r>
      <w:r w:rsidR="001A2470">
        <w:t>ЧОУ школа Лексис.</w:t>
      </w:r>
    </w:p>
    <w:p w14:paraId="5E97C7A7" w14:textId="4E994DE1" w:rsidR="00584AC2" w:rsidRPr="00584AC2" w:rsidRDefault="007B5B9E" w:rsidP="001A2470">
      <w:pPr>
        <w:ind w:leftChars="0" w:left="0" w:right="280" w:firstLine="0"/>
      </w:pPr>
      <w:r>
        <w:rPr>
          <w:noProof/>
          <w:lang w:eastAsia="ru-RU" w:bidi="ar-SA"/>
        </w:rPr>
        <w:drawing>
          <wp:inline distT="0" distB="0" distL="0" distR="0" wp14:anchorId="6A4D9C2F" wp14:editId="73615B08">
            <wp:extent cx="5940425" cy="5712961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1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4BBE0" w14:textId="30000A0C" w:rsidR="007B5B9E" w:rsidRDefault="007B5B9E" w:rsidP="00495857">
      <w:pPr>
        <w:ind w:left="700" w:right="280"/>
      </w:pPr>
      <w:r>
        <w:t xml:space="preserve">Научный руководитель </w:t>
      </w:r>
    </w:p>
    <w:p w14:paraId="21B82213" w14:textId="1DF9A13E" w:rsidR="007B5B9E" w:rsidRDefault="007B5B9E" w:rsidP="00495857">
      <w:pPr>
        <w:ind w:left="700" w:right="280"/>
      </w:pPr>
      <w:r>
        <w:t>К.ф.-м.н. Богданов Сергей Витальевич</w:t>
      </w:r>
    </w:p>
    <w:p w14:paraId="0F85E046" w14:textId="3454938A" w:rsidR="001A2470" w:rsidRDefault="007B5B9E" w:rsidP="00495857">
      <w:pPr>
        <w:ind w:left="700" w:right="280"/>
      </w:pPr>
      <w:r>
        <w:t>Преподаватель физики ЧОУ школы Лексис.</w:t>
      </w:r>
    </w:p>
    <w:p w14:paraId="2BACDC17" w14:textId="77777777" w:rsidR="001A2470" w:rsidRDefault="001A2470">
      <w:pPr>
        <w:widowControl/>
        <w:suppressAutoHyphens w:val="0"/>
        <w:spacing w:before="0" w:after="0" w:line="240" w:lineRule="auto"/>
        <w:ind w:leftChars="0" w:left="0" w:rightChars="0" w:right="0" w:firstLine="0"/>
      </w:pPr>
      <w:r>
        <w:br w:type="page"/>
      </w:r>
    </w:p>
    <w:p w14:paraId="5A9AE2A7" w14:textId="1AEAEE93" w:rsidR="00495857" w:rsidRDefault="00495857" w:rsidP="001A2470">
      <w:pPr>
        <w:pStyle w:val="1"/>
        <w:ind w:left="700" w:right="280"/>
      </w:pPr>
      <w:r>
        <w:lastRenderedPageBreak/>
        <w:t>Назначение технического устройства</w:t>
      </w:r>
    </w:p>
    <w:p w14:paraId="41CF3C44" w14:textId="4EA5AD5B" w:rsidR="00495857" w:rsidRDefault="00495857" w:rsidP="001A2470">
      <w:pPr>
        <w:pStyle w:val="MSU"/>
      </w:pPr>
      <w:r>
        <w:t xml:space="preserve">Существующие технические решения движителей не являются универсальными -как правило, предназначены либо для движения с высокими скоростями и высокой эффективностью, либо по бездорожью – в этом </w:t>
      </w:r>
      <w:r w:rsidR="009F090B">
        <w:t xml:space="preserve">случае эффективность не главное. Мы нашли </w:t>
      </w:r>
      <w:r w:rsidR="009B0418">
        <w:t xml:space="preserve">только один пример такой разработки – «Оригами» колесо фирмы </w:t>
      </w:r>
      <w:r w:rsidR="009B0418">
        <w:rPr>
          <w:lang w:val="en-US"/>
        </w:rPr>
        <w:t>Hancook</w:t>
      </w:r>
      <w:r w:rsidR="009B0418" w:rsidRPr="009B0418">
        <w:t xml:space="preserve"> </w:t>
      </w:r>
      <w:r w:rsidR="009B0418">
        <w:t>–</w:t>
      </w:r>
      <w:r w:rsidR="009B0418" w:rsidRPr="009B0418">
        <w:t xml:space="preserve"> </w:t>
      </w:r>
      <w:r w:rsidR="009B0418">
        <w:t>н</w:t>
      </w:r>
      <w:r w:rsidR="001A2470">
        <w:t>о в этом случае ни скоростной, не</w:t>
      </w:r>
      <w:r w:rsidR="009B0418">
        <w:t xml:space="preserve"> вездеходный режим не являются по – настоящему скоростным и вездеходным</w:t>
      </w:r>
      <w:r w:rsidR="007537A5">
        <w:t xml:space="preserve"> </w:t>
      </w:r>
      <w:sdt>
        <w:sdtPr>
          <w:id w:val="-315267450"/>
          <w:citation/>
        </w:sdtPr>
        <w:sdtContent>
          <w:r w:rsidR="007537A5">
            <w:fldChar w:fldCharType="begin"/>
          </w:r>
          <w:r w:rsidR="007537A5" w:rsidRPr="007537A5">
            <w:instrText xml:space="preserve"> </w:instrText>
          </w:r>
          <w:r w:rsidR="007537A5">
            <w:rPr>
              <w:lang w:val="en-US"/>
            </w:rPr>
            <w:instrText>CITATION</w:instrText>
          </w:r>
          <w:r w:rsidR="007537A5" w:rsidRPr="007537A5">
            <w:instrText xml:space="preserve"> Кол \</w:instrText>
          </w:r>
          <w:r w:rsidR="007537A5">
            <w:rPr>
              <w:lang w:val="en-US"/>
            </w:rPr>
            <w:instrText>l</w:instrText>
          </w:r>
          <w:r w:rsidR="007537A5" w:rsidRPr="007537A5">
            <w:instrText xml:space="preserve"> 1033 </w:instrText>
          </w:r>
          <w:r w:rsidR="007537A5">
            <w:fldChar w:fldCharType="separate"/>
          </w:r>
          <w:r w:rsidR="007537A5" w:rsidRPr="007537A5">
            <w:rPr>
              <w:noProof/>
            </w:rPr>
            <w:t>(1)</w:t>
          </w:r>
          <w:r w:rsidR="007537A5">
            <w:fldChar w:fldCharType="end"/>
          </w:r>
        </w:sdtContent>
      </w:sdt>
      <w:r w:rsidR="009B0418">
        <w:t>.</w:t>
      </w:r>
    </w:p>
    <w:p w14:paraId="6ED22B88" w14:textId="49E57AEB" w:rsidR="009B0418" w:rsidRDefault="009B0418" w:rsidP="001A2470">
      <w:pPr>
        <w:pStyle w:val="MSU"/>
      </w:pPr>
      <w:r>
        <w:rPr>
          <w:noProof/>
          <w:lang w:eastAsia="ru-RU"/>
        </w:rPr>
        <w:drawing>
          <wp:inline distT="0" distB="0" distL="0" distR="0" wp14:anchorId="553F5E87" wp14:editId="2F5C7B5E">
            <wp:extent cx="4000337" cy="38481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4706" cy="387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6B3B" w14:textId="36679FF2" w:rsidR="009B0418" w:rsidRDefault="009B0418" w:rsidP="001A2470">
      <w:pPr>
        <w:pStyle w:val="MSU"/>
      </w:pPr>
      <w:r>
        <w:t xml:space="preserve">Рис. 1. Колесо – трансформер «Оригами» </w:t>
      </w:r>
      <w:r>
        <w:rPr>
          <w:lang w:val="en-US"/>
        </w:rPr>
        <w:t>Hancook</w:t>
      </w:r>
      <w:r w:rsidRPr="00584AC2">
        <w:t>.</w:t>
      </w:r>
    </w:p>
    <w:p w14:paraId="53889474" w14:textId="468EF48D" w:rsidR="001A2470" w:rsidRPr="009B0418" w:rsidRDefault="001A2470" w:rsidP="001A2470">
      <w:pPr>
        <w:pStyle w:val="MSU"/>
      </w:pPr>
      <w:r>
        <w:t>Существующая альтернатива – установка цепей противоскольжения или друмая модификация колеса требует много времени, да и невозможна если у нас транспортное средство без экипажа.</w:t>
      </w:r>
    </w:p>
    <w:p w14:paraId="4A8CE99C" w14:textId="77777777" w:rsidR="00495857" w:rsidRDefault="00495857" w:rsidP="001A2470">
      <w:pPr>
        <w:pStyle w:val="1"/>
        <w:ind w:left="700" w:right="280"/>
      </w:pPr>
      <w:r>
        <w:rPr>
          <w:lang w:eastAsia="ru-RU"/>
        </w:rPr>
        <w:t>Ц</w:t>
      </w:r>
      <w:r w:rsidRPr="00362504">
        <w:rPr>
          <w:lang w:eastAsia="ru-RU"/>
        </w:rPr>
        <w:t>ель создания Технического проекта</w:t>
      </w:r>
    </w:p>
    <w:p w14:paraId="349AAE64" w14:textId="56EAB835" w:rsidR="00495857" w:rsidRPr="009B0418" w:rsidRDefault="009B0418" w:rsidP="001A2470">
      <w:pPr>
        <w:pStyle w:val="MSU"/>
      </w:pPr>
      <w:r>
        <w:t xml:space="preserve">Целью нашей работы является создание универсального колеса – трансформера, которое будет эффективно и на скоростной магистрали, и на </w:t>
      </w:r>
      <w:r>
        <w:lastRenderedPageBreak/>
        <w:t>бездорожье.</w:t>
      </w:r>
      <w:r w:rsidR="001A2470">
        <w:t xml:space="preserve"> При этом мы хотим сделать чтобы не приходилось как-либо переделывать само колесо, а весь механизм перестроения колеса был бы уже встроен в колесо.</w:t>
      </w:r>
      <w:r w:rsidR="00F00A5C">
        <w:t xml:space="preserve"> На первом этапе мы хотим сконструировать такой механизм, чтобы при движении вперед колесо вело себя как обычное колесо, а при движении задним ходом превращалось бы в колесо с грунтозацепами.</w:t>
      </w:r>
    </w:p>
    <w:p w14:paraId="64A96426" w14:textId="5368BDE2" w:rsidR="00495857" w:rsidRDefault="00495857" w:rsidP="001A2470">
      <w:pPr>
        <w:pStyle w:val="1"/>
        <w:ind w:left="700" w:right="280"/>
      </w:pPr>
      <w:r>
        <w:t xml:space="preserve">Принципы </w:t>
      </w:r>
      <w:r w:rsidR="009B0418">
        <w:t>функционирования</w:t>
      </w:r>
      <w:r>
        <w:t xml:space="preserve"> технического устройства</w:t>
      </w:r>
    </w:p>
    <w:p w14:paraId="764A5A5C" w14:textId="2A3CD57D" w:rsidR="009669A0" w:rsidRDefault="009B0418" w:rsidP="009669A0">
      <w:pPr>
        <w:pStyle w:val="MSU"/>
      </w:pPr>
      <w:r>
        <w:t>При движении колеса в одном направлении оно ведет себя как обычно колесо с двумя скатами, а при движении в другую сторону выдвигаются упоры – грунтозацепы и колесо не будет буксовать даже на бездорожье</w:t>
      </w:r>
      <w:r w:rsidR="00640D28">
        <w:t xml:space="preserve">. </w:t>
      </w:r>
    </w:p>
    <w:p w14:paraId="4BCAB4F6" w14:textId="5638259D" w:rsidR="009669A0" w:rsidRDefault="009669A0" w:rsidP="009669A0">
      <w:pPr>
        <w:pStyle w:val="MSU"/>
        <w:ind w:firstLine="0"/>
      </w:pPr>
      <w:r>
        <w:rPr>
          <w:noProof/>
          <w:lang w:eastAsia="ru-RU"/>
        </w:rPr>
        <w:drawing>
          <wp:inline distT="0" distB="0" distL="0" distR="0" wp14:anchorId="4307D138" wp14:editId="4B3BAB13">
            <wp:extent cx="4829175" cy="37361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4249" cy="374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54F48" w14:textId="7F0CE526" w:rsidR="009669A0" w:rsidRDefault="009669A0" w:rsidP="009669A0">
      <w:pPr>
        <w:pStyle w:val="MSU"/>
        <w:ind w:firstLine="0"/>
      </w:pPr>
      <w:r>
        <w:t>Рис. 2. Конструкция механизма управляемого грунтозацепа.</w:t>
      </w:r>
    </w:p>
    <w:p w14:paraId="4A6AD226" w14:textId="1BD7DBF1" w:rsidR="009669A0" w:rsidRDefault="009669A0" w:rsidP="009669A0">
      <w:pPr>
        <w:pStyle w:val="MSU"/>
        <w:ind w:firstLine="0"/>
      </w:pPr>
      <w:r>
        <w:t xml:space="preserve">Грунтозацеп (деталь 4 на рис. 2) укреплен на оси 3 (в нашей модели- винт М4), прикрепленной к колесному диску 1. На </w:t>
      </w:r>
      <w:r w:rsidR="00DD6F8E">
        <w:t xml:space="preserve">винте 3 сделано отверстие диаметром 0.6 мм для крепления цилиндрической пружины 2, другой конец пружины заведен в отверстие диаметром 0.6 мм на грунтозацепе 4 и зафиксирован полосой. Пружина вращает грунтозаце до фиксатора 5. При вращении колесного диска по часовой стрелке грунтозацеп под действием </w:t>
      </w:r>
      <w:r w:rsidR="00DD6F8E">
        <w:lastRenderedPageBreak/>
        <w:t xml:space="preserve">сили со стороны дороги, преодолевая момент пружины, движется как указано черной стрелкой и заходит за поверхность диска, не влияя на движение. При вращении диска против часовой стрелки грунтозацеп упирается в фиксатор 5, и часть грунтозацепа выступает за поверхностью диска, обеспечивая связь с грунтом. Всего на диске в нашей модели мы поместим 6 таких грунтозацепов. Форму и </w:t>
      </w:r>
      <w:r w:rsidR="002F6791">
        <w:t>размеры грунтозацепа мы сейчас определяем моделированием.</w:t>
      </w:r>
    </w:p>
    <w:p w14:paraId="7030D13C" w14:textId="776B24D1" w:rsidR="002F6791" w:rsidRDefault="002F6791" w:rsidP="009669A0">
      <w:pPr>
        <w:pStyle w:val="MSU"/>
        <w:ind w:firstLine="0"/>
      </w:pPr>
      <w:r>
        <w:rPr>
          <w:noProof/>
          <w:lang w:eastAsia="ru-RU"/>
        </w:rPr>
        <w:drawing>
          <wp:inline distT="0" distB="0" distL="0" distR="0" wp14:anchorId="5F86A3EA" wp14:editId="113D05DA">
            <wp:extent cx="2462032" cy="2438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3702" cy="244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09DDC9" wp14:editId="61F68CAB">
            <wp:extent cx="2219325" cy="24435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0315" cy="244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7042" w14:textId="160282A6" w:rsidR="002F6791" w:rsidRDefault="002F6791" w:rsidP="009669A0">
      <w:pPr>
        <w:pStyle w:val="MSU"/>
        <w:ind w:firstLine="0"/>
      </w:pPr>
      <w:r>
        <w:t>Рис. 3. Колесо в скоростном и вездеходном режиме.</w:t>
      </w:r>
    </w:p>
    <w:p w14:paraId="6FFF1E78" w14:textId="50665AF9" w:rsidR="00495857" w:rsidRDefault="00495857" w:rsidP="009669A0">
      <w:pPr>
        <w:pStyle w:val="1"/>
        <w:ind w:left="700" w:right="280"/>
      </w:pPr>
      <w:r>
        <w:t>Элемент новизны</w:t>
      </w:r>
    </w:p>
    <w:p w14:paraId="01BCF2C7" w14:textId="53302E69" w:rsidR="00495857" w:rsidRDefault="00640D28" w:rsidP="001A2470">
      <w:pPr>
        <w:pStyle w:val="MSU"/>
      </w:pPr>
      <w:r>
        <w:t>Новое в нашей модели – колесо автоматически трансформируется в скоростную или вездеходную модификацию, без внешнего управления и механических тяг.</w:t>
      </w:r>
      <w:r w:rsidR="00A110B3">
        <w:t xml:space="preserve"> </w:t>
      </w:r>
    </w:p>
    <w:p w14:paraId="34F9B7BF" w14:textId="6AE71023" w:rsidR="00495857" w:rsidRDefault="00495857" w:rsidP="007537A5">
      <w:pPr>
        <w:pStyle w:val="1"/>
        <w:ind w:left="700" w:right="280"/>
      </w:pPr>
      <w:r>
        <w:t>Демонстрация работы</w:t>
      </w:r>
    </w:p>
    <w:p w14:paraId="0ED7027B" w14:textId="3FE510D2" w:rsidR="00B60A3E" w:rsidRPr="007537A5" w:rsidRDefault="00A110B3" w:rsidP="001A2470">
      <w:pPr>
        <w:pStyle w:val="MSU"/>
      </w:pPr>
      <w:r>
        <w:t xml:space="preserve">Для проверки и испытания мы сделали модель на четырех моторах с управлением через </w:t>
      </w:r>
      <w:r>
        <w:rPr>
          <w:lang w:val="en-US"/>
        </w:rPr>
        <w:t>BlueTooth</w:t>
      </w:r>
      <w:r w:rsidR="008D6560">
        <w:t xml:space="preserve">, использовав недорогие комплектующие, совместимые с микроконтроллерными платами </w:t>
      </w:r>
      <w:r w:rsidR="008D6560">
        <w:rPr>
          <w:lang w:val="en-US"/>
        </w:rPr>
        <w:t>Arduino</w:t>
      </w:r>
      <w:r w:rsidR="007537A5" w:rsidRPr="007537A5">
        <w:t xml:space="preserve"> </w:t>
      </w:r>
      <w:sdt>
        <w:sdtPr>
          <w:id w:val="1519427877"/>
          <w:citation/>
        </w:sdtPr>
        <w:sdtContent>
          <w:r w:rsidR="007537A5">
            <w:fldChar w:fldCharType="begin"/>
          </w:r>
          <w:r w:rsidR="007537A5" w:rsidRPr="007537A5">
            <w:instrText xml:space="preserve"> </w:instrText>
          </w:r>
          <w:r w:rsidR="007537A5">
            <w:rPr>
              <w:lang w:val="en-US"/>
            </w:rPr>
            <w:instrText>CITATION</w:instrText>
          </w:r>
          <w:r w:rsidR="007537A5" w:rsidRPr="007537A5">
            <w:instrText xml:space="preserve"> </w:instrText>
          </w:r>
          <w:r w:rsidR="007537A5">
            <w:rPr>
              <w:lang w:val="en-US"/>
            </w:rPr>
            <w:instrText>ARD</w:instrText>
          </w:r>
          <w:r w:rsidR="007537A5" w:rsidRPr="007537A5">
            <w:instrText xml:space="preserve"> \</w:instrText>
          </w:r>
          <w:r w:rsidR="007537A5">
            <w:rPr>
              <w:lang w:val="en-US"/>
            </w:rPr>
            <w:instrText>l</w:instrText>
          </w:r>
          <w:r w:rsidR="007537A5" w:rsidRPr="007537A5">
            <w:instrText xml:space="preserve"> 1033 </w:instrText>
          </w:r>
          <w:r w:rsidR="007537A5">
            <w:fldChar w:fldCharType="separate"/>
          </w:r>
          <w:r w:rsidR="007537A5" w:rsidRPr="007537A5">
            <w:rPr>
              <w:noProof/>
            </w:rPr>
            <w:t>(2)</w:t>
          </w:r>
          <w:r w:rsidR="007537A5">
            <w:fldChar w:fldCharType="end"/>
          </w:r>
        </w:sdtContent>
      </w:sdt>
      <w:r w:rsidR="008D6560" w:rsidRPr="008D6560">
        <w:t>.</w:t>
      </w:r>
      <w:r w:rsidR="007537A5">
        <w:t xml:space="preserve"> Мы используем готовую платформу (основание), моторы 120 об/мин. Схема (рис. 5) включает плату контроллера </w:t>
      </w:r>
      <w:r w:rsidR="007537A5">
        <w:rPr>
          <w:lang w:val="en-US"/>
        </w:rPr>
        <w:t>Arduino</w:t>
      </w:r>
      <w:r w:rsidR="007537A5" w:rsidRPr="007537A5">
        <w:t xml:space="preserve"> </w:t>
      </w:r>
      <w:r w:rsidR="007537A5">
        <w:rPr>
          <w:lang w:val="en-US"/>
        </w:rPr>
        <w:t>Nano</w:t>
      </w:r>
      <w:r w:rsidR="007537A5">
        <w:t xml:space="preserve">, </w:t>
      </w:r>
      <w:r w:rsidR="007537A5">
        <w:rPr>
          <w:lang w:val="en-US"/>
        </w:rPr>
        <w:t>Blue</w:t>
      </w:r>
      <w:r w:rsidR="007537A5" w:rsidRPr="007537A5">
        <w:t xml:space="preserve"> </w:t>
      </w:r>
      <w:r w:rsidR="007537A5">
        <w:rPr>
          <w:lang w:val="en-US"/>
        </w:rPr>
        <w:t>Tooth</w:t>
      </w:r>
      <w:r w:rsidR="007537A5" w:rsidRPr="007537A5">
        <w:t xml:space="preserve"> </w:t>
      </w:r>
      <w:r w:rsidR="007537A5">
        <w:t xml:space="preserve">модуль </w:t>
      </w:r>
      <w:r w:rsidR="007537A5">
        <w:rPr>
          <w:lang w:val="en-US"/>
        </w:rPr>
        <w:t>HC</w:t>
      </w:r>
      <w:r w:rsidR="007537A5">
        <w:t>-05</w:t>
      </w:r>
      <w:r w:rsidR="007537A5" w:rsidRPr="007537A5">
        <w:t xml:space="preserve">, </w:t>
      </w:r>
      <w:r w:rsidR="007537A5">
        <w:t xml:space="preserve">драйвер моторов – двойной </w:t>
      </w:r>
      <w:r w:rsidR="007537A5">
        <w:rPr>
          <w:lang w:val="en-US"/>
        </w:rPr>
        <w:t>H</w:t>
      </w:r>
      <w:r w:rsidR="007537A5" w:rsidRPr="007537A5">
        <w:t>-</w:t>
      </w:r>
      <w:r w:rsidR="007537A5">
        <w:t xml:space="preserve">мост на основе чипов </w:t>
      </w:r>
      <w:r w:rsidR="007537A5">
        <w:rPr>
          <w:lang w:val="en-US"/>
        </w:rPr>
        <w:t>L</w:t>
      </w:r>
      <w:r w:rsidR="007537A5" w:rsidRPr="007537A5">
        <w:t>9110</w:t>
      </w:r>
      <w:r w:rsidR="007537A5">
        <w:rPr>
          <w:lang w:val="en-US"/>
        </w:rPr>
        <w:t>L</w:t>
      </w:r>
      <w:r w:rsidR="007537A5" w:rsidRPr="007537A5">
        <w:t>.</w:t>
      </w:r>
    </w:p>
    <w:p w14:paraId="02E2DD12" w14:textId="77777777" w:rsidR="00B60A3E" w:rsidRPr="007537A5" w:rsidRDefault="00B60A3E" w:rsidP="00B60A3E">
      <w:pPr>
        <w:pStyle w:val="MSU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A3CC1F1" wp14:editId="79E936A9">
            <wp:extent cx="5648325" cy="306230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0462" cy="306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EBCD5" w14:textId="6EEA0E33" w:rsidR="00B60A3E" w:rsidRDefault="00B60A3E" w:rsidP="00B60A3E">
      <w:pPr>
        <w:pStyle w:val="MSU"/>
        <w:ind w:firstLine="0"/>
      </w:pPr>
      <w:r>
        <w:t>Рис. 4 Модель, которую мы используем для тестирования колес.</w:t>
      </w:r>
    </w:p>
    <w:p w14:paraId="6130BB80" w14:textId="42E88CF5" w:rsidR="00B60A3E" w:rsidRDefault="007537A5" w:rsidP="00B60A3E">
      <w:pPr>
        <w:pStyle w:val="MSU"/>
        <w:ind w:firstLine="0"/>
      </w:pPr>
      <w:r>
        <w:rPr>
          <w:noProof/>
          <w:lang w:eastAsia="ru-RU"/>
        </w:rPr>
        <w:drawing>
          <wp:inline distT="0" distB="0" distL="0" distR="0" wp14:anchorId="6E745F94" wp14:editId="43CA40D6">
            <wp:extent cx="5600700" cy="2675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9984" cy="267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ED78" w14:textId="54FBF69D" w:rsidR="00B60A3E" w:rsidRPr="00B60A3E" w:rsidRDefault="00B60A3E" w:rsidP="00B60A3E">
      <w:pPr>
        <w:pStyle w:val="MSU"/>
        <w:ind w:firstLine="0"/>
      </w:pPr>
      <w:r>
        <w:t>Рис. 5. Принципиальная схема управления моделью.</w:t>
      </w:r>
    </w:p>
    <w:p w14:paraId="5935F3B9" w14:textId="7FFB2026" w:rsidR="00495857" w:rsidRDefault="00495857" w:rsidP="007537A5">
      <w:pPr>
        <w:pStyle w:val="1"/>
        <w:ind w:left="700" w:right="280"/>
      </w:pPr>
      <w:r>
        <w:t>Перспектива развития</w:t>
      </w:r>
    </w:p>
    <w:p w14:paraId="600D4DF6" w14:textId="07E3D9BB" w:rsidR="00640D28" w:rsidRPr="007537A5" w:rsidRDefault="00640D28" w:rsidP="001A2470">
      <w:pPr>
        <w:pStyle w:val="MSU"/>
      </w:pPr>
      <w:r>
        <w:t xml:space="preserve">Колесо можно будет применить для любого транспорта, который должен двигаться и по дороге с высокой </w:t>
      </w:r>
      <w:r w:rsidR="007537A5">
        <w:t>эффективностью, и по бездорожью, особенно когда приходится двигаться и по дорогам, и по бездорожью.</w:t>
      </w:r>
    </w:p>
    <w:p w14:paraId="2330B3B0" w14:textId="25CBEB10" w:rsidR="00495857" w:rsidRDefault="00640D28" w:rsidP="007537A5">
      <w:pPr>
        <w:pStyle w:val="1"/>
        <w:ind w:left="700" w:right="280"/>
      </w:pPr>
      <w:r>
        <w:lastRenderedPageBreak/>
        <w:t xml:space="preserve">Применение нашего колеса </w:t>
      </w:r>
    </w:p>
    <w:p w14:paraId="1B0586E7" w14:textId="0B89FDC2" w:rsidR="00640D28" w:rsidRDefault="00640D28" w:rsidP="001A2470">
      <w:pPr>
        <w:pStyle w:val="MSU"/>
      </w:pPr>
      <w:r>
        <w:t>Мы подготовили радиоуправляемую модель и сделали чертежи колеса, так что скоро мы проведем полевые испытания.</w:t>
      </w:r>
    </w:p>
    <w:p w14:paraId="6CA2EB34" w14:textId="533BF20B" w:rsidR="00495857" w:rsidRDefault="007537A5" w:rsidP="007537A5">
      <w:pPr>
        <w:pStyle w:val="1"/>
        <w:ind w:left="700" w:right="280"/>
      </w:pPr>
      <w:r>
        <w:t>Источники</w:t>
      </w:r>
    </w:p>
    <w:p w14:paraId="66912BA5" w14:textId="77777777" w:rsidR="007537A5" w:rsidRPr="007537A5" w:rsidRDefault="007537A5" w:rsidP="007537A5">
      <w:pPr>
        <w:pStyle w:val="af6"/>
        <w:ind w:left="700" w:right="280"/>
        <w:rPr>
          <w:noProof/>
        </w:rPr>
      </w:pPr>
      <w:r>
        <w:fldChar w:fldCharType="begin"/>
      </w:r>
      <w:r w:rsidRPr="007537A5">
        <w:instrText xml:space="preserve"> </w:instrText>
      </w:r>
      <w:r>
        <w:rPr>
          <w:lang w:val="en-US"/>
        </w:rPr>
        <w:instrText>BIBLIOGRAPHY</w:instrText>
      </w:r>
      <w:r w:rsidRPr="007537A5">
        <w:instrText xml:space="preserve">  \</w:instrText>
      </w:r>
      <w:r>
        <w:rPr>
          <w:lang w:val="en-US"/>
        </w:rPr>
        <w:instrText>l</w:instrText>
      </w:r>
      <w:r w:rsidRPr="007537A5">
        <w:instrText xml:space="preserve"> 1033 </w:instrText>
      </w:r>
      <w:r>
        <w:fldChar w:fldCharType="separate"/>
      </w:r>
      <w:r w:rsidRPr="007537A5">
        <w:rPr>
          <w:noProof/>
        </w:rPr>
        <w:t xml:space="preserve">1. Колесо - трансформер </w:t>
      </w:r>
      <w:r>
        <w:rPr>
          <w:noProof/>
          <w:lang w:val="en-US"/>
        </w:rPr>
        <w:t>Hankook</w:t>
      </w:r>
      <w:r w:rsidRPr="007537A5">
        <w:rPr>
          <w:noProof/>
        </w:rPr>
        <w:t>. [</w:t>
      </w:r>
      <w:r>
        <w:rPr>
          <w:noProof/>
          <w:lang w:val="en-US"/>
        </w:rPr>
        <w:t>Online</w:t>
      </w:r>
      <w:r w:rsidRPr="007537A5">
        <w:rPr>
          <w:noProof/>
        </w:rPr>
        <w:t xml:space="preserve">] </w:t>
      </w:r>
      <w:r>
        <w:rPr>
          <w:noProof/>
          <w:lang w:val="en-US"/>
        </w:rPr>
        <w:t>https</w:t>
      </w:r>
      <w:r w:rsidRPr="007537A5">
        <w:rPr>
          <w:noProof/>
        </w:rPr>
        <w:t>://</w:t>
      </w:r>
      <w:r>
        <w:rPr>
          <w:noProof/>
          <w:lang w:val="en-US"/>
        </w:rPr>
        <w:t>building</w:t>
      </w:r>
      <w:r w:rsidRPr="007537A5">
        <w:rPr>
          <w:noProof/>
        </w:rPr>
        <w:t>-</w:t>
      </w:r>
      <w:r>
        <w:rPr>
          <w:noProof/>
          <w:lang w:val="en-US"/>
        </w:rPr>
        <w:t>tech</w:t>
      </w:r>
      <w:r w:rsidRPr="007537A5">
        <w:rPr>
          <w:noProof/>
        </w:rPr>
        <w:t>.</w:t>
      </w:r>
      <w:r>
        <w:rPr>
          <w:noProof/>
          <w:lang w:val="en-US"/>
        </w:rPr>
        <w:t>org</w:t>
      </w:r>
      <w:r w:rsidRPr="007537A5">
        <w:rPr>
          <w:noProof/>
        </w:rPr>
        <w:t>/Технологии/</w:t>
      </w:r>
      <w:r>
        <w:rPr>
          <w:noProof/>
          <w:lang w:val="en-US"/>
        </w:rPr>
        <w:t>kolesa</w:t>
      </w:r>
      <w:r w:rsidRPr="007537A5">
        <w:rPr>
          <w:noProof/>
        </w:rPr>
        <w:t>-</w:t>
      </w:r>
      <w:r>
        <w:rPr>
          <w:noProof/>
          <w:lang w:val="en-US"/>
        </w:rPr>
        <w:t>transformeri</w:t>
      </w:r>
      <w:r w:rsidRPr="007537A5">
        <w:rPr>
          <w:noProof/>
        </w:rPr>
        <w:t>-</w:t>
      </w:r>
      <w:r>
        <w:rPr>
          <w:noProof/>
          <w:lang w:val="en-US"/>
        </w:rPr>
        <w:t>hankook</w:t>
      </w:r>
      <w:r w:rsidRPr="007537A5">
        <w:rPr>
          <w:noProof/>
        </w:rPr>
        <w:t>-</w:t>
      </w:r>
      <w:r>
        <w:rPr>
          <w:noProof/>
          <w:lang w:val="en-US"/>
        </w:rPr>
        <w:t>vdokhnovlennie</w:t>
      </w:r>
      <w:r w:rsidRPr="007537A5">
        <w:rPr>
          <w:noProof/>
        </w:rPr>
        <w:t>-</w:t>
      </w:r>
      <w:r>
        <w:rPr>
          <w:noProof/>
          <w:lang w:val="en-US"/>
        </w:rPr>
        <w:t>orygamy</w:t>
      </w:r>
      <w:r w:rsidRPr="007537A5">
        <w:rPr>
          <w:noProof/>
        </w:rPr>
        <w:t>-</w:t>
      </w:r>
      <w:r>
        <w:rPr>
          <w:noProof/>
          <w:lang w:val="en-US"/>
        </w:rPr>
        <w:t>otlychnaya</w:t>
      </w:r>
      <w:r w:rsidRPr="007537A5">
        <w:rPr>
          <w:noProof/>
        </w:rPr>
        <w:t>-</w:t>
      </w:r>
      <w:r>
        <w:rPr>
          <w:noProof/>
          <w:lang w:val="en-US"/>
        </w:rPr>
        <w:t>nakhodka</w:t>
      </w:r>
      <w:r w:rsidRPr="007537A5">
        <w:rPr>
          <w:noProof/>
        </w:rPr>
        <w:t>-</w:t>
      </w:r>
      <w:r>
        <w:rPr>
          <w:noProof/>
          <w:lang w:val="en-US"/>
        </w:rPr>
        <w:t>dlya</w:t>
      </w:r>
      <w:r w:rsidRPr="007537A5">
        <w:rPr>
          <w:noProof/>
        </w:rPr>
        <w:t>-</w:t>
      </w:r>
      <w:r>
        <w:rPr>
          <w:noProof/>
          <w:lang w:val="en-US"/>
        </w:rPr>
        <w:t>marsokhodov</w:t>
      </w:r>
      <w:r w:rsidRPr="007537A5">
        <w:rPr>
          <w:noProof/>
        </w:rPr>
        <w:t>-</w:t>
      </w:r>
      <w:r>
        <w:rPr>
          <w:noProof/>
          <w:lang w:val="en-US"/>
        </w:rPr>
        <w:t>pry</w:t>
      </w:r>
      <w:r w:rsidRPr="007537A5">
        <w:rPr>
          <w:noProof/>
        </w:rPr>
        <w:t>-</w:t>
      </w:r>
      <w:r>
        <w:rPr>
          <w:noProof/>
          <w:lang w:val="en-US"/>
        </w:rPr>
        <w:t>yssledovanyy</w:t>
      </w:r>
      <w:r w:rsidRPr="007537A5">
        <w:rPr>
          <w:noProof/>
        </w:rPr>
        <w:t>-</w:t>
      </w:r>
      <w:r>
        <w:rPr>
          <w:noProof/>
          <w:lang w:val="en-US"/>
        </w:rPr>
        <w:t>planet</w:t>
      </w:r>
      <w:r w:rsidRPr="007537A5">
        <w:rPr>
          <w:noProof/>
        </w:rPr>
        <w:t>.</w:t>
      </w:r>
    </w:p>
    <w:p w14:paraId="2EFC46D5" w14:textId="059D8A90" w:rsidR="007537A5" w:rsidRPr="007537A5" w:rsidRDefault="007537A5" w:rsidP="007537A5">
      <w:pPr>
        <w:pStyle w:val="af6"/>
        <w:ind w:left="700" w:right="280"/>
        <w:rPr>
          <w:lang w:val="en-US"/>
        </w:rPr>
      </w:pPr>
      <w:r>
        <w:rPr>
          <w:noProof/>
          <w:lang w:val="en-US"/>
        </w:rPr>
        <w:t>2. ARDUINO NANO. [Online] https://store.arduino.cc/usa/arduino-nano.</w:t>
      </w:r>
      <w:r>
        <w:fldChar w:fldCharType="end"/>
      </w:r>
      <w:bookmarkStart w:id="0" w:name="_GoBack"/>
      <w:bookmarkEnd w:id="0"/>
    </w:p>
    <w:sectPr w:rsidR="007537A5" w:rsidRPr="00753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EB1"/>
    <w:rsid w:val="001A2470"/>
    <w:rsid w:val="0023165B"/>
    <w:rsid w:val="002F6791"/>
    <w:rsid w:val="003858F6"/>
    <w:rsid w:val="00495857"/>
    <w:rsid w:val="00584AC2"/>
    <w:rsid w:val="005E13EE"/>
    <w:rsid w:val="00640D28"/>
    <w:rsid w:val="007537A5"/>
    <w:rsid w:val="007B5B9E"/>
    <w:rsid w:val="008D6560"/>
    <w:rsid w:val="00932EB1"/>
    <w:rsid w:val="009669A0"/>
    <w:rsid w:val="009B0418"/>
    <w:rsid w:val="009C35C3"/>
    <w:rsid w:val="009F090B"/>
    <w:rsid w:val="00A110B3"/>
    <w:rsid w:val="00A567C8"/>
    <w:rsid w:val="00B60A3E"/>
    <w:rsid w:val="00CB437F"/>
    <w:rsid w:val="00DD6F8E"/>
    <w:rsid w:val="00E92589"/>
    <w:rsid w:val="00F00A5C"/>
    <w:rsid w:val="00F4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7B6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37F"/>
    <w:pPr>
      <w:widowControl w:val="0"/>
      <w:suppressAutoHyphens/>
      <w:spacing w:before="160" w:after="160" w:line="360" w:lineRule="auto"/>
      <w:ind w:leftChars="250" w:left="600" w:rightChars="100" w:right="240" w:firstLine="567"/>
    </w:pPr>
    <w:rPr>
      <w:kern w:val="1"/>
      <w:sz w:val="28"/>
      <w:szCs w:val="28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CB437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rsid w:val="00CB437F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3">
    <w:name w:val="heading 3"/>
    <w:basedOn w:val="a"/>
    <w:next w:val="a"/>
    <w:link w:val="30"/>
    <w:uiPriority w:val="9"/>
    <w:unhideWhenUsed/>
    <w:qFormat/>
    <w:rsid w:val="00CB437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toc 2"/>
    <w:basedOn w:val="a"/>
    <w:next w:val="a"/>
    <w:autoRedefine/>
    <w:uiPriority w:val="39"/>
    <w:unhideWhenUsed/>
    <w:qFormat/>
    <w:rsid w:val="00CB437F"/>
    <w:pPr>
      <w:widowControl/>
      <w:suppressAutoHyphens w:val="0"/>
      <w:spacing w:after="100" w:line="276" w:lineRule="auto"/>
      <w:ind w:leftChars="0" w:left="1418" w:rightChars="0" w:right="0"/>
    </w:pPr>
    <w:rPr>
      <w:rFonts w:eastAsiaTheme="minorEastAsia" w:cstheme="minorBidi"/>
      <w:kern w:val="0"/>
      <w:szCs w:val="22"/>
      <w:lang w:eastAsia="ru-RU" w:bidi="ar-SA"/>
    </w:rPr>
  </w:style>
  <w:style w:type="character" w:customStyle="1" w:styleId="a3">
    <w:name w:val="Символ нумерации"/>
    <w:qFormat/>
    <w:rsid w:val="00CB437F"/>
  </w:style>
  <w:style w:type="paragraph" w:customStyle="1" w:styleId="11">
    <w:name w:val="Заголовок оглавления1"/>
    <w:basedOn w:val="1"/>
    <w:next w:val="a"/>
    <w:uiPriority w:val="39"/>
    <w:unhideWhenUsed/>
    <w:qFormat/>
    <w:rsid w:val="00CB437F"/>
    <w:pPr>
      <w:widowControl/>
      <w:suppressAutoHyphens w:val="0"/>
      <w:spacing w:line="276" w:lineRule="auto"/>
      <w:outlineLvl w:val="9"/>
    </w:pPr>
    <w:rPr>
      <w:rFonts w:cstheme="majorBidi"/>
      <w:kern w:val="0"/>
      <w:szCs w:val="28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qFormat/>
    <w:rsid w:val="00CB437F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hi-IN" w:bidi="hi-IN"/>
    </w:rPr>
  </w:style>
  <w:style w:type="paragraph" w:customStyle="1" w:styleId="MSU">
    <w:name w:val="MSU"/>
    <w:basedOn w:val="a"/>
    <w:link w:val="MSU0"/>
    <w:qFormat/>
    <w:rsid w:val="00CB437F"/>
    <w:pPr>
      <w:widowControl/>
      <w:suppressAutoHyphens w:val="0"/>
      <w:spacing w:before="0" w:after="0"/>
      <w:ind w:leftChars="0" w:left="0" w:rightChars="0" w:right="0" w:firstLine="709"/>
      <w:contextualSpacing/>
      <w:jc w:val="both"/>
    </w:pPr>
    <w:rPr>
      <w:kern w:val="0"/>
      <w:lang w:eastAsia="en-US" w:bidi="ar-SA"/>
    </w:rPr>
  </w:style>
  <w:style w:type="character" w:customStyle="1" w:styleId="MSU0">
    <w:name w:val="MSU Знак"/>
    <w:basedOn w:val="a0"/>
    <w:link w:val="MSU"/>
    <w:rsid w:val="00CB437F"/>
    <w:rPr>
      <w:rFonts w:eastAsiaTheme="minorHAnsi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B437F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rsid w:val="00CB437F"/>
    <w:rPr>
      <w:b/>
      <w:bCs/>
      <w:kern w:val="1"/>
      <w:sz w:val="32"/>
      <w:szCs w:val="32"/>
      <w:lang w:eastAsia="hi-IN" w:bidi="hi-IN"/>
    </w:rPr>
  </w:style>
  <w:style w:type="paragraph" w:styleId="12">
    <w:name w:val="toc 1"/>
    <w:basedOn w:val="a"/>
    <w:next w:val="a"/>
    <w:autoRedefine/>
    <w:uiPriority w:val="39"/>
    <w:unhideWhenUsed/>
    <w:qFormat/>
    <w:rsid w:val="00CB437F"/>
    <w:pPr>
      <w:widowControl/>
      <w:tabs>
        <w:tab w:val="right" w:leader="dot" w:pos="9344"/>
      </w:tabs>
      <w:suppressAutoHyphens w:val="0"/>
      <w:spacing w:after="100" w:line="276" w:lineRule="auto"/>
      <w:ind w:left="700" w:right="280"/>
    </w:pPr>
    <w:rPr>
      <w:rFonts w:eastAsiaTheme="minorEastAsia" w:cstheme="minorBidi"/>
      <w:kern w:val="0"/>
      <w:szCs w:val="22"/>
      <w:lang w:eastAsia="ru-RU" w:bidi="ar-SA"/>
    </w:rPr>
  </w:style>
  <w:style w:type="paragraph" w:styleId="31">
    <w:name w:val="toc 3"/>
    <w:basedOn w:val="a"/>
    <w:next w:val="a"/>
    <w:uiPriority w:val="39"/>
    <w:semiHidden/>
    <w:unhideWhenUsed/>
    <w:qFormat/>
    <w:rsid w:val="00CB437F"/>
    <w:pPr>
      <w:widowControl/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paragraph" w:styleId="a4">
    <w:name w:val="footnote text"/>
    <w:basedOn w:val="a"/>
    <w:link w:val="a5"/>
    <w:uiPriority w:val="99"/>
    <w:semiHidden/>
    <w:unhideWhenUsed/>
    <w:qFormat/>
    <w:rsid w:val="00CB437F"/>
    <w:rPr>
      <w:rFonts w:cs="Mangal"/>
      <w:sz w:val="20"/>
      <w:szCs w:val="18"/>
    </w:rPr>
  </w:style>
  <w:style w:type="character" w:customStyle="1" w:styleId="a5">
    <w:name w:val="Текст сноски Знак"/>
    <w:basedOn w:val="a0"/>
    <w:link w:val="a4"/>
    <w:uiPriority w:val="99"/>
    <w:semiHidden/>
    <w:qFormat/>
    <w:rsid w:val="00CB437F"/>
    <w:rPr>
      <w:rFonts w:cs="Mangal"/>
      <w:kern w:val="1"/>
      <w:szCs w:val="18"/>
      <w:lang w:eastAsia="hi-IN" w:bidi="hi-IN"/>
    </w:rPr>
  </w:style>
  <w:style w:type="paragraph" w:styleId="a6">
    <w:name w:val="header"/>
    <w:basedOn w:val="a"/>
    <w:link w:val="a7"/>
    <w:uiPriority w:val="99"/>
    <w:unhideWhenUsed/>
    <w:qFormat/>
    <w:rsid w:val="00CB437F"/>
    <w:pPr>
      <w:tabs>
        <w:tab w:val="center" w:pos="4677"/>
        <w:tab w:val="right" w:pos="9355"/>
      </w:tabs>
    </w:pPr>
    <w:rPr>
      <w:rFonts w:cs="Mangal"/>
      <w:sz w:val="24"/>
      <w:szCs w:val="21"/>
    </w:rPr>
  </w:style>
  <w:style w:type="character" w:customStyle="1" w:styleId="a7">
    <w:name w:val="Верхний колонтитул Знак"/>
    <w:basedOn w:val="a0"/>
    <w:link w:val="a6"/>
    <w:uiPriority w:val="99"/>
    <w:qFormat/>
    <w:rsid w:val="00CB437F"/>
    <w:rPr>
      <w:rFonts w:cs="Mangal"/>
      <w:kern w:val="1"/>
      <w:sz w:val="24"/>
      <w:szCs w:val="21"/>
      <w:lang w:eastAsia="hi-IN" w:bidi="hi-IN"/>
    </w:rPr>
  </w:style>
  <w:style w:type="paragraph" w:styleId="a8">
    <w:name w:val="footer"/>
    <w:basedOn w:val="a"/>
    <w:link w:val="a9"/>
    <w:uiPriority w:val="99"/>
    <w:unhideWhenUsed/>
    <w:qFormat/>
    <w:rsid w:val="00CB437F"/>
    <w:pPr>
      <w:tabs>
        <w:tab w:val="center" w:pos="4677"/>
        <w:tab w:val="right" w:pos="9355"/>
      </w:tabs>
    </w:pPr>
    <w:rPr>
      <w:rFonts w:cs="Mangal"/>
      <w:sz w:val="24"/>
      <w:szCs w:val="21"/>
    </w:rPr>
  </w:style>
  <w:style w:type="character" w:customStyle="1" w:styleId="a9">
    <w:name w:val="Нижний колонтитул Знак"/>
    <w:basedOn w:val="a0"/>
    <w:link w:val="a8"/>
    <w:uiPriority w:val="99"/>
    <w:qFormat/>
    <w:rsid w:val="00CB437F"/>
    <w:rPr>
      <w:rFonts w:cs="Mangal"/>
      <w:kern w:val="1"/>
      <w:sz w:val="24"/>
      <w:szCs w:val="21"/>
      <w:lang w:eastAsia="hi-IN" w:bidi="hi-IN"/>
    </w:rPr>
  </w:style>
  <w:style w:type="character" w:styleId="aa">
    <w:name w:val="footnote reference"/>
    <w:basedOn w:val="a0"/>
    <w:uiPriority w:val="99"/>
    <w:semiHidden/>
    <w:unhideWhenUsed/>
    <w:qFormat/>
    <w:rsid w:val="00CB437F"/>
    <w:rPr>
      <w:vertAlign w:val="superscript"/>
    </w:rPr>
  </w:style>
  <w:style w:type="paragraph" w:styleId="ab">
    <w:name w:val="Title"/>
    <w:basedOn w:val="a"/>
    <w:next w:val="a"/>
    <w:link w:val="ac"/>
    <w:uiPriority w:val="10"/>
    <w:qFormat/>
    <w:rsid w:val="00CB437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</w:rPr>
  </w:style>
  <w:style w:type="character" w:customStyle="1" w:styleId="ac">
    <w:name w:val="Название Знак"/>
    <w:basedOn w:val="a0"/>
    <w:link w:val="ab"/>
    <w:uiPriority w:val="10"/>
    <w:rsid w:val="00CB437F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hi-IN" w:bidi="hi-IN"/>
    </w:rPr>
  </w:style>
  <w:style w:type="paragraph" w:styleId="ad">
    <w:name w:val="Body Text"/>
    <w:basedOn w:val="a"/>
    <w:link w:val="ae"/>
    <w:qFormat/>
    <w:rsid w:val="00CB437F"/>
    <w:pPr>
      <w:spacing w:after="120"/>
    </w:pPr>
  </w:style>
  <w:style w:type="character" w:customStyle="1" w:styleId="ae">
    <w:name w:val="Основной текст Знак"/>
    <w:basedOn w:val="a0"/>
    <w:link w:val="ad"/>
    <w:rsid w:val="00CB437F"/>
    <w:rPr>
      <w:kern w:val="1"/>
      <w:sz w:val="28"/>
      <w:szCs w:val="28"/>
      <w:lang w:eastAsia="hi-IN" w:bidi="hi-IN"/>
    </w:rPr>
  </w:style>
  <w:style w:type="paragraph" w:styleId="af">
    <w:name w:val="Subtitle"/>
    <w:basedOn w:val="a"/>
    <w:next w:val="a"/>
    <w:link w:val="af0"/>
    <w:uiPriority w:val="11"/>
    <w:qFormat/>
    <w:rsid w:val="00CB437F"/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</w:rPr>
  </w:style>
  <w:style w:type="character" w:customStyle="1" w:styleId="af0">
    <w:name w:val="Подзаголовок Знак"/>
    <w:basedOn w:val="a0"/>
    <w:link w:val="af"/>
    <w:uiPriority w:val="11"/>
    <w:qFormat/>
    <w:rsid w:val="00CB437F"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eastAsia="hi-IN" w:bidi="hi-IN"/>
    </w:rPr>
  </w:style>
  <w:style w:type="character" w:styleId="af1">
    <w:name w:val="Hyperlink"/>
    <w:uiPriority w:val="99"/>
    <w:qFormat/>
    <w:rsid w:val="00CB437F"/>
    <w:rPr>
      <w:color w:val="000080"/>
      <w:u w:val="single"/>
    </w:rPr>
  </w:style>
  <w:style w:type="paragraph" w:styleId="af2">
    <w:name w:val="List Paragraph"/>
    <w:basedOn w:val="a"/>
    <w:uiPriority w:val="34"/>
    <w:qFormat/>
    <w:rsid w:val="00CB437F"/>
    <w:pPr>
      <w:ind w:left="720"/>
      <w:contextualSpacing/>
    </w:pPr>
    <w:rPr>
      <w:rFonts w:cs="Mangal"/>
      <w:szCs w:val="21"/>
    </w:rPr>
  </w:style>
  <w:style w:type="paragraph" w:styleId="af3">
    <w:name w:val="caption"/>
    <w:basedOn w:val="a"/>
    <w:next w:val="a"/>
    <w:uiPriority w:val="35"/>
    <w:unhideWhenUsed/>
    <w:qFormat/>
    <w:rsid w:val="00A567C8"/>
    <w:pPr>
      <w:widowControl/>
      <w:suppressAutoHyphens w:val="0"/>
      <w:spacing w:before="0" w:after="200" w:line="240" w:lineRule="auto"/>
      <w:ind w:leftChars="0" w:left="0" w:rightChars="0" w:right="0" w:firstLine="709"/>
      <w:contextualSpacing/>
    </w:pPr>
    <w:rPr>
      <w:b/>
      <w:bCs/>
      <w:color w:val="4F81BD" w:themeColor="accent1"/>
      <w:kern w:val="0"/>
      <w:szCs w:val="18"/>
      <w:lang w:eastAsia="en-US" w:bidi="ar-SA"/>
    </w:rPr>
  </w:style>
  <w:style w:type="paragraph" w:styleId="af4">
    <w:name w:val="Balloon Text"/>
    <w:basedOn w:val="a"/>
    <w:link w:val="af5"/>
    <w:uiPriority w:val="99"/>
    <w:semiHidden/>
    <w:unhideWhenUsed/>
    <w:rsid w:val="00584AC2"/>
    <w:pPr>
      <w:spacing w:before="0" w:after="0" w:line="240" w:lineRule="auto"/>
    </w:pPr>
    <w:rPr>
      <w:rFonts w:ascii="Tahoma" w:hAnsi="Tahoma" w:cs="Mangal"/>
      <w:sz w:val="16"/>
      <w:szCs w:val="14"/>
    </w:rPr>
  </w:style>
  <w:style w:type="character" w:customStyle="1" w:styleId="af5">
    <w:name w:val="Текст выноски Знак"/>
    <w:basedOn w:val="a0"/>
    <w:link w:val="af4"/>
    <w:uiPriority w:val="99"/>
    <w:semiHidden/>
    <w:rsid w:val="00584AC2"/>
    <w:rPr>
      <w:rFonts w:ascii="Tahoma" w:hAnsi="Tahoma" w:cs="Mangal"/>
      <w:kern w:val="1"/>
      <w:sz w:val="16"/>
      <w:szCs w:val="14"/>
      <w:lang w:eastAsia="hi-IN" w:bidi="hi-IN"/>
    </w:rPr>
  </w:style>
  <w:style w:type="paragraph" w:styleId="af6">
    <w:name w:val="Bibliography"/>
    <w:basedOn w:val="a"/>
    <w:next w:val="a"/>
    <w:uiPriority w:val="37"/>
    <w:unhideWhenUsed/>
    <w:rsid w:val="007537A5"/>
    <w:rPr>
      <w:rFonts w:cs="Mangal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37F"/>
    <w:pPr>
      <w:widowControl w:val="0"/>
      <w:suppressAutoHyphens/>
      <w:spacing w:before="160" w:after="160" w:line="360" w:lineRule="auto"/>
      <w:ind w:leftChars="250" w:left="600" w:rightChars="100" w:right="240" w:firstLine="567"/>
    </w:pPr>
    <w:rPr>
      <w:kern w:val="1"/>
      <w:sz w:val="28"/>
      <w:szCs w:val="28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CB437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rsid w:val="00CB437F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3">
    <w:name w:val="heading 3"/>
    <w:basedOn w:val="a"/>
    <w:next w:val="a"/>
    <w:link w:val="30"/>
    <w:uiPriority w:val="9"/>
    <w:unhideWhenUsed/>
    <w:qFormat/>
    <w:rsid w:val="00CB437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toc 2"/>
    <w:basedOn w:val="a"/>
    <w:next w:val="a"/>
    <w:autoRedefine/>
    <w:uiPriority w:val="39"/>
    <w:unhideWhenUsed/>
    <w:qFormat/>
    <w:rsid w:val="00CB437F"/>
    <w:pPr>
      <w:widowControl/>
      <w:suppressAutoHyphens w:val="0"/>
      <w:spacing w:after="100" w:line="276" w:lineRule="auto"/>
      <w:ind w:leftChars="0" w:left="1418" w:rightChars="0" w:right="0"/>
    </w:pPr>
    <w:rPr>
      <w:rFonts w:eastAsiaTheme="minorEastAsia" w:cstheme="minorBidi"/>
      <w:kern w:val="0"/>
      <w:szCs w:val="22"/>
      <w:lang w:eastAsia="ru-RU" w:bidi="ar-SA"/>
    </w:rPr>
  </w:style>
  <w:style w:type="character" w:customStyle="1" w:styleId="a3">
    <w:name w:val="Символ нумерации"/>
    <w:qFormat/>
    <w:rsid w:val="00CB437F"/>
  </w:style>
  <w:style w:type="paragraph" w:customStyle="1" w:styleId="11">
    <w:name w:val="Заголовок оглавления1"/>
    <w:basedOn w:val="1"/>
    <w:next w:val="a"/>
    <w:uiPriority w:val="39"/>
    <w:unhideWhenUsed/>
    <w:qFormat/>
    <w:rsid w:val="00CB437F"/>
    <w:pPr>
      <w:widowControl/>
      <w:suppressAutoHyphens w:val="0"/>
      <w:spacing w:line="276" w:lineRule="auto"/>
      <w:outlineLvl w:val="9"/>
    </w:pPr>
    <w:rPr>
      <w:rFonts w:cstheme="majorBidi"/>
      <w:kern w:val="0"/>
      <w:szCs w:val="28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qFormat/>
    <w:rsid w:val="00CB437F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hi-IN" w:bidi="hi-IN"/>
    </w:rPr>
  </w:style>
  <w:style w:type="paragraph" w:customStyle="1" w:styleId="MSU">
    <w:name w:val="MSU"/>
    <w:basedOn w:val="a"/>
    <w:link w:val="MSU0"/>
    <w:qFormat/>
    <w:rsid w:val="00CB437F"/>
    <w:pPr>
      <w:widowControl/>
      <w:suppressAutoHyphens w:val="0"/>
      <w:spacing w:before="0" w:after="0"/>
      <w:ind w:leftChars="0" w:left="0" w:rightChars="0" w:right="0" w:firstLine="709"/>
      <w:contextualSpacing/>
      <w:jc w:val="both"/>
    </w:pPr>
    <w:rPr>
      <w:kern w:val="0"/>
      <w:lang w:eastAsia="en-US" w:bidi="ar-SA"/>
    </w:rPr>
  </w:style>
  <w:style w:type="character" w:customStyle="1" w:styleId="MSU0">
    <w:name w:val="MSU Знак"/>
    <w:basedOn w:val="a0"/>
    <w:link w:val="MSU"/>
    <w:rsid w:val="00CB437F"/>
    <w:rPr>
      <w:rFonts w:eastAsiaTheme="minorHAnsi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B437F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rsid w:val="00CB437F"/>
    <w:rPr>
      <w:b/>
      <w:bCs/>
      <w:kern w:val="1"/>
      <w:sz w:val="32"/>
      <w:szCs w:val="32"/>
      <w:lang w:eastAsia="hi-IN" w:bidi="hi-IN"/>
    </w:rPr>
  </w:style>
  <w:style w:type="paragraph" w:styleId="12">
    <w:name w:val="toc 1"/>
    <w:basedOn w:val="a"/>
    <w:next w:val="a"/>
    <w:autoRedefine/>
    <w:uiPriority w:val="39"/>
    <w:unhideWhenUsed/>
    <w:qFormat/>
    <w:rsid w:val="00CB437F"/>
    <w:pPr>
      <w:widowControl/>
      <w:tabs>
        <w:tab w:val="right" w:leader="dot" w:pos="9344"/>
      </w:tabs>
      <w:suppressAutoHyphens w:val="0"/>
      <w:spacing w:after="100" w:line="276" w:lineRule="auto"/>
      <w:ind w:left="700" w:right="280"/>
    </w:pPr>
    <w:rPr>
      <w:rFonts w:eastAsiaTheme="minorEastAsia" w:cstheme="minorBidi"/>
      <w:kern w:val="0"/>
      <w:szCs w:val="22"/>
      <w:lang w:eastAsia="ru-RU" w:bidi="ar-SA"/>
    </w:rPr>
  </w:style>
  <w:style w:type="paragraph" w:styleId="31">
    <w:name w:val="toc 3"/>
    <w:basedOn w:val="a"/>
    <w:next w:val="a"/>
    <w:uiPriority w:val="39"/>
    <w:semiHidden/>
    <w:unhideWhenUsed/>
    <w:qFormat/>
    <w:rsid w:val="00CB437F"/>
    <w:pPr>
      <w:widowControl/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paragraph" w:styleId="a4">
    <w:name w:val="footnote text"/>
    <w:basedOn w:val="a"/>
    <w:link w:val="a5"/>
    <w:uiPriority w:val="99"/>
    <w:semiHidden/>
    <w:unhideWhenUsed/>
    <w:qFormat/>
    <w:rsid w:val="00CB437F"/>
    <w:rPr>
      <w:rFonts w:cs="Mangal"/>
      <w:sz w:val="20"/>
      <w:szCs w:val="18"/>
    </w:rPr>
  </w:style>
  <w:style w:type="character" w:customStyle="1" w:styleId="a5">
    <w:name w:val="Текст сноски Знак"/>
    <w:basedOn w:val="a0"/>
    <w:link w:val="a4"/>
    <w:uiPriority w:val="99"/>
    <w:semiHidden/>
    <w:qFormat/>
    <w:rsid w:val="00CB437F"/>
    <w:rPr>
      <w:rFonts w:cs="Mangal"/>
      <w:kern w:val="1"/>
      <w:szCs w:val="18"/>
      <w:lang w:eastAsia="hi-IN" w:bidi="hi-IN"/>
    </w:rPr>
  </w:style>
  <w:style w:type="paragraph" w:styleId="a6">
    <w:name w:val="header"/>
    <w:basedOn w:val="a"/>
    <w:link w:val="a7"/>
    <w:uiPriority w:val="99"/>
    <w:unhideWhenUsed/>
    <w:qFormat/>
    <w:rsid w:val="00CB437F"/>
    <w:pPr>
      <w:tabs>
        <w:tab w:val="center" w:pos="4677"/>
        <w:tab w:val="right" w:pos="9355"/>
      </w:tabs>
    </w:pPr>
    <w:rPr>
      <w:rFonts w:cs="Mangal"/>
      <w:sz w:val="24"/>
      <w:szCs w:val="21"/>
    </w:rPr>
  </w:style>
  <w:style w:type="character" w:customStyle="1" w:styleId="a7">
    <w:name w:val="Верхний колонтитул Знак"/>
    <w:basedOn w:val="a0"/>
    <w:link w:val="a6"/>
    <w:uiPriority w:val="99"/>
    <w:qFormat/>
    <w:rsid w:val="00CB437F"/>
    <w:rPr>
      <w:rFonts w:cs="Mangal"/>
      <w:kern w:val="1"/>
      <w:sz w:val="24"/>
      <w:szCs w:val="21"/>
      <w:lang w:eastAsia="hi-IN" w:bidi="hi-IN"/>
    </w:rPr>
  </w:style>
  <w:style w:type="paragraph" w:styleId="a8">
    <w:name w:val="footer"/>
    <w:basedOn w:val="a"/>
    <w:link w:val="a9"/>
    <w:uiPriority w:val="99"/>
    <w:unhideWhenUsed/>
    <w:qFormat/>
    <w:rsid w:val="00CB437F"/>
    <w:pPr>
      <w:tabs>
        <w:tab w:val="center" w:pos="4677"/>
        <w:tab w:val="right" w:pos="9355"/>
      </w:tabs>
    </w:pPr>
    <w:rPr>
      <w:rFonts w:cs="Mangal"/>
      <w:sz w:val="24"/>
      <w:szCs w:val="21"/>
    </w:rPr>
  </w:style>
  <w:style w:type="character" w:customStyle="1" w:styleId="a9">
    <w:name w:val="Нижний колонтитул Знак"/>
    <w:basedOn w:val="a0"/>
    <w:link w:val="a8"/>
    <w:uiPriority w:val="99"/>
    <w:qFormat/>
    <w:rsid w:val="00CB437F"/>
    <w:rPr>
      <w:rFonts w:cs="Mangal"/>
      <w:kern w:val="1"/>
      <w:sz w:val="24"/>
      <w:szCs w:val="21"/>
      <w:lang w:eastAsia="hi-IN" w:bidi="hi-IN"/>
    </w:rPr>
  </w:style>
  <w:style w:type="character" w:styleId="aa">
    <w:name w:val="footnote reference"/>
    <w:basedOn w:val="a0"/>
    <w:uiPriority w:val="99"/>
    <w:semiHidden/>
    <w:unhideWhenUsed/>
    <w:qFormat/>
    <w:rsid w:val="00CB437F"/>
    <w:rPr>
      <w:vertAlign w:val="superscript"/>
    </w:rPr>
  </w:style>
  <w:style w:type="paragraph" w:styleId="ab">
    <w:name w:val="Title"/>
    <w:basedOn w:val="a"/>
    <w:next w:val="a"/>
    <w:link w:val="ac"/>
    <w:uiPriority w:val="10"/>
    <w:qFormat/>
    <w:rsid w:val="00CB437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</w:rPr>
  </w:style>
  <w:style w:type="character" w:customStyle="1" w:styleId="ac">
    <w:name w:val="Название Знак"/>
    <w:basedOn w:val="a0"/>
    <w:link w:val="ab"/>
    <w:uiPriority w:val="10"/>
    <w:rsid w:val="00CB437F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hi-IN" w:bidi="hi-IN"/>
    </w:rPr>
  </w:style>
  <w:style w:type="paragraph" w:styleId="ad">
    <w:name w:val="Body Text"/>
    <w:basedOn w:val="a"/>
    <w:link w:val="ae"/>
    <w:qFormat/>
    <w:rsid w:val="00CB437F"/>
    <w:pPr>
      <w:spacing w:after="120"/>
    </w:pPr>
  </w:style>
  <w:style w:type="character" w:customStyle="1" w:styleId="ae">
    <w:name w:val="Основной текст Знак"/>
    <w:basedOn w:val="a0"/>
    <w:link w:val="ad"/>
    <w:rsid w:val="00CB437F"/>
    <w:rPr>
      <w:kern w:val="1"/>
      <w:sz w:val="28"/>
      <w:szCs w:val="28"/>
      <w:lang w:eastAsia="hi-IN" w:bidi="hi-IN"/>
    </w:rPr>
  </w:style>
  <w:style w:type="paragraph" w:styleId="af">
    <w:name w:val="Subtitle"/>
    <w:basedOn w:val="a"/>
    <w:next w:val="a"/>
    <w:link w:val="af0"/>
    <w:uiPriority w:val="11"/>
    <w:qFormat/>
    <w:rsid w:val="00CB437F"/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</w:rPr>
  </w:style>
  <w:style w:type="character" w:customStyle="1" w:styleId="af0">
    <w:name w:val="Подзаголовок Знак"/>
    <w:basedOn w:val="a0"/>
    <w:link w:val="af"/>
    <w:uiPriority w:val="11"/>
    <w:qFormat/>
    <w:rsid w:val="00CB437F"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eastAsia="hi-IN" w:bidi="hi-IN"/>
    </w:rPr>
  </w:style>
  <w:style w:type="character" w:styleId="af1">
    <w:name w:val="Hyperlink"/>
    <w:uiPriority w:val="99"/>
    <w:qFormat/>
    <w:rsid w:val="00CB437F"/>
    <w:rPr>
      <w:color w:val="000080"/>
      <w:u w:val="single"/>
    </w:rPr>
  </w:style>
  <w:style w:type="paragraph" w:styleId="af2">
    <w:name w:val="List Paragraph"/>
    <w:basedOn w:val="a"/>
    <w:uiPriority w:val="34"/>
    <w:qFormat/>
    <w:rsid w:val="00CB437F"/>
    <w:pPr>
      <w:ind w:left="720"/>
      <w:contextualSpacing/>
    </w:pPr>
    <w:rPr>
      <w:rFonts w:cs="Mangal"/>
      <w:szCs w:val="21"/>
    </w:rPr>
  </w:style>
  <w:style w:type="paragraph" w:styleId="af3">
    <w:name w:val="caption"/>
    <w:basedOn w:val="a"/>
    <w:next w:val="a"/>
    <w:uiPriority w:val="35"/>
    <w:unhideWhenUsed/>
    <w:qFormat/>
    <w:rsid w:val="00A567C8"/>
    <w:pPr>
      <w:widowControl/>
      <w:suppressAutoHyphens w:val="0"/>
      <w:spacing w:before="0" w:after="200" w:line="240" w:lineRule="auto"/>
      <w:ind w:leftChars="0" w:left="0" w:rightChars="0" w:right="0" w:firstLine="709"/>
      <w:contextualSpacing/>
    </w:pPr>
    <w:rPr>
      <w:b/>
      <w:bCs/>
      <w:color w:val="4F81BD" w:themeColor="accent1"/>
      <w:kern w:val="0"/>
      <w:szCs w:val="18"/>
      <w:lang w:eastAsia="en-US" w:bidi="ar-SA"/>
    </w:rPr>
  </w:style>
  <w:style w:type="paragraph" w:styleId="af4">
    <w:name w:val="Balloon Text"/>
    <w:basedOn w:val="a"/>
    <w:link w:val="af5"/>
    <w:uiPriority w:val="99"/>
    <w:semiHidden/>
    <w:unhideWhenUsed/>
    <w:rsid w:val="00584AC2"/>
    <w:pPr>
      <w:spacing w:before="0" w:after="0" w:line="240" w:lineRule="auto"/>
    </w:pPr>
    <w:rPr>
      <w:rFonts w:ascii="Tahoma" w:hAnsi="Tahoma" w:cs="Mangal"/>
      <w:sz w:val="16"/>
      <w:szCs w:val="14"/>
    </w:rPr>
  </w:style>
  <w:style w:type="character" w:customStyle="1" w:styleId="af5">
    <w:name w:val="Текст выноски Знак"/>
    <w:basedOn w:val="a0"/>
    <w:link w:val="af4"/>
    <w:uiPriority w:val="99"/>
    <w:semiHidden/>
    <w:rsid w:val="00584AC2"/>
    <w:rPr>
      <w:rFonts w:ascii="Tahoma" w:hAnsi="Tahoma" w:cs="Mangal"/>
      <w:kern w:val="1"/>
      <w:sz w:val="16"/>
      <w:szCs w:val="14"/>
      <w:lang w:eastAsia="hi-IN" w:bidi="hi-IN"/>
    </w:rPr>
  </w:style>
  <w:style w:type="paragraph" w:styleId="af6">
    <w:name w:val="Bibliography"/>
    <w:basedOn w:val="a"/>
    <w:next w:val="a"/>
    <w:uiPriority w:val="37"/>
    <w:unhideWhenUsed/>
    <w:rsid w:val="007537A5"/>
    <w:rPr>
      <w:rFonts w:cs="Mangal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Кол</b:Tag>
    <b:SourceType>DocumentFromInternetSite</b:SourceType>
    <b:Guid>{A6F14689-D212-4FD1-A03A-79CC9F3FC03B}</b:Guid>
    <b:Title>Колесо - трансформер Hankook</b:Title>
    <b:URL>https://building-tech.org/Технологии/kolesa-transformeri-hankook-vdokhnovlennie-orygamy-otlychnaya-nakhodka-dlya-marsokhodov-pry-yssledovanyy-planet</b:URL>
    <b:RefOrder>1</b:RefOrder>
  </b:Source>
  <b:Source>
    <b:Tag>ARD</b:Tag>
    <b:SourceType>InternetSite</b:SourceType>
    <b:Guid>{C68BC074-E787-4BF2-AA6B-2B92EE663D5E}</b:Guid>
    <b:Title>ARDUINO NANO</b:Title>
    <b:URL>https://store.arduino.cc/usa/arduino-nano</b:URL>
    <b:RefOrder>2</b:RefOrder>
  </b:Source>
</b:Sources>
</file>

<file path=customXml/itemProps1.xml><?xml version="1.0" encoding="utf-8"?>
<ds:datastoreItem xmlns:ds="http://schemas.openxmlformats.org/officeDocument/2006/customXml" ds:itemID="{FC26B087-6804-4E6E-BCE3-411299B47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6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ydom</dc:creator>
  <cp:lastModifiedBy>ydom</cp:lastModifiedBy>
  <cp:revision>9</cp:revision>
  <dcterms:created xsi:type="dcterms:W3CDTF">2022-02-24T08:04:00Z</dcterms:created>
  <dcterms:modified xsi:type="dcterms:W3CDTF">2022-02-25T23:33:00Z</dcterms:modified>
</cp:coreProperties>
</file>