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107" w:rsidRDefault="00F54D95" w:rsidP="00F54D95">
      <w:pPr>
        <w:pStyle w:val="MSU"/>
        <w:jc w:val="right"/>
      </w:pPr>
      <w:r>
        <w:t>Богдан Спатару</w:t>
      </w:r>
    </w:p>
    <w:p w:rsidR="00F54D95" w:rsidRPr="005C5669" w:rsidRDefault="005C5669" w:rsidP="00F54D95">
      <w:pPr>
        <w:pStyle w:val="MSU"/>
        <w:jc w:val="right"/>
      </w:pPr>
      <w:r>
        <w:t>Георгий Жуков</w:t>
      </w:r>
    </w:p>
    <w:p w:rsidR="00F54D95" w:rsidRDefault="00F54D95" w:rsidP="00F54D95">
      <w:pPr>
        <w:pStyle w:val="MSU"/>
        <w:jc w:val="right"/>
      </w:pPr>
      <w:r w:rsidRPr="00E448EF">
        <w:t>ЧОУ школа  «Лексис» Московская область</w:t>
      </w:r>
    </w:p>
    <w:p w:rsidR="001C6107" w:rsidRDefault="00F54D95" w:rsidP="00A76192">
      <w:pPr>
        <w:pStyle w:val="MSU"/>
      </w:pPr>
      <w:r>
        <w:rPr>
          <w:noProof/>
          <w:lang w:eastAsia="ru-RU"/>
        </w:rPr>
        <w:drawing>
          <wp:inline distT="0" distB="0" distL="0" distR="0" wp14:anchorId="41E665D1" wp14:editId="44C1EA93">
            <wp:extent cx="4048125" cy="4508966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46175" cy="450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192" w:rsidRPr="00F54D95" w:rsidRDefault="00A76192" w:rsidP="00F54D95">
      <w:pPr>
        <w:pStyle w:val="1"/>
        <w:ind w:leftChars="0" w:left="0" w:right="280" w:firstLine="0"/>
      </w:pPr>
      <w:r w:rsidRPr="00F54D95">
        <w:t>Маглев (поезд на магнитной подушке) на постоянных магнитах.</w:t>
      </w:r>
    </w:p>
    <w:p w:rsidR="00086EBF" w:rsidRPr="00A76192" w:rsidRDefault="00086EBF" w:rsidP="00A76192">
      <w:pPr>
        <w:pStyle w:val="MSU"/>
      </w:pPr>
    </w:p>
    <w:p w:rsidR="00EA73F0" w:rsidRDefault="00E448EF" w:rsidP="001C6107">
      <w:pPr>
        <w:pStyle w:val="MSU"/>
        <w:jc w:val="right"/>
      </w:pPr>
      <w:r>
        <w:t>Научный руководитель</w:t>
      </w:r>
    </w:p>
    <w:p w:rsidR="00E448EF" w:rsidRDefault="00E448EF" w:rsidP="001C6107">
      <w:pPr>
        <w:pStyle w:val="MSU"/>
        <w:jc w:val="right"/>
      </w:pPr>
      <w:r w:rsidRPr="00E448EF">
        <w:t>Богданов Сергей Витальевич</w:t>
      </w:r>
    </w:p>
    <w:p w:rsidR="001C6107" w:rsidRDefault="00E448EF" w:rsidP="001C6107">
      <w:pPr>
        <w:pStyle w:val="MSU"/>
        <w:jc w:val="right"/>
      </w:pPr>
      <w:r w:rsidRPr="00E448EF">
        <w:t>ЧОУ школа  «Лексис» Московская область</w:t>
      </w:r>
    </w:p>
    <w:p w:rsidR="00E448EF" w:rsidRPr="00E448EF" w:rsidRDefault="00E448EF" w:rsidP="001C6107">
      <w:pPr>
        <w:pStyle w:val="MSU"/>
        <w:jc w:val="right"/>
      </w:pPr>
      <w:r>
        <w:rPr>
          <w:lang w:val="en-US"/>
        </w:rPr>
        <w:t>ydom</w:t>
      </w:r>
      <w:r w:rsidRPr="00E448EF">
        <w:t>@</w:t>
      </w:r>
      <w:r>
        <w:rPr>
          <w:lang w:val="en-US"/>
        </w:rPr>
        <w:t>mail</w:t>
      </w:r>
      <w:r w:rsidRPr="00E448EF">
        <w:t>.</w:t>
      </w:r>
      <w:r>
        <w:rPr>
          <w:lang w:val="en-US"/>
        </w:rPr>
        <w:t>ru</w:t>
      </w:r>
    </w:p>
    <w:p w:rsidR="00E448EF" w:rsidRDefault="00E448EF" w:rsidP="001C6107">
      <w:pPr>
        <w:pStyle w:val="MSU"/>
        <w:jc w:val="right"/>
      </w:pPr>
      <w:r w:rsidRPr="00E448EF">
        <w:t>8 909 926 8007</w:t>
      </w:r>
    </w:p>
    <w:p w:rsidR="00E448EF" w:rsidRPr="00FE1027" w:rsidRDefault="00FE1027" w:rsidP="00A76192">
      <w:pPr>
        <w:pStyle w:val="MSU"/>
      </w:pPr>
      <w:r>
        <w:t>Техническое устройство. Модель</w:t>
      </w:r>
    </w:p>
    <w:p w:rsidR="00A76192" w:rsidRDefault="00A76192">
      <w:pPr>
        <w:widowControl/>
        <w:suppressAutoHyphens w:val="0"/>
        <w:spacing w:before="0" w:after="0" w:line="240" w:lineRule="auto"/>
        <w:ind w:leftChars="0" w:left="0" w:rightChars="0" w:right="0" w:firstLine="0"/>
        <w:rPr>
          <w:kern w:val="0"/>
          <w:lang w:eastAsia="en-US" w:bidi="ar-SA"/>
        </w:rPr>
      </w:pPr>
      <w:r>
        <w:br w:type="page"/>
      </w:r>
    </w:p>
    <w:p w:rsidR="00E448EF" w:rsidRDefault="00436CA2" w:rsidP="00436CA2">
      <w:pPr>
        <w:pStyle w:val="1"/>
        <w:ind w:left="700" w:right="280"/>
      </w:pPr>
      <w:r>
        <w:lastRenderedPageBreak/>
        <w:t>Введение</w:t>
      </w:r>
    </w:p>
    <w:p w:rsidR="00436CA2" w:rsidRPr="002F7B35" w:rsidRDefault="00436CA2" w:rsidP="00436CA2">
      <w:pPr>
        <w:pStyle w:val="MSU"/>
      </w:pPr>
      <w:r>
        <w:t>Поезда на магнитной подушке</w:t>
      </w:r>
      <w:r w:rsidR="007A5B27">
        <w:t xml:space="preserve"> </w:t>
      </w:r>
      <w:sdt>
        <w:sdtPr>
          <w:id w:val="271141504"/>
          <w:citation/>
        </w:sdtPr>
        <w:sdtEndPr/>
        <w:sdtContent>
          <w:r w:rsidR="007A5B27">
            <w:fldChar w:fldCharType="begin"/>
          </w:r>
          <w:r w:rsidR="007A5B27">
            <w:instrText xml:space="preserve"> CITATION Маг \l 1049 </w:instrText>
          </w:r>
          <w:r w:rsidR="007A5B27">
            <w:fldChar w:fldCharType="separate"/>
          </w:r>
          <w:r w:rsidR="007A5B27">
            <w:rPr>
              <w:noProof/>
            </w:rPr>
            <w:t>(1)</w:t>
          </w:r>
          <w:r w:rsidR="007A5B27">
            <w:fldChar w:fldCharType="end"/>
          </w:r>
        </w:sdtContent>
      </w:sdt>
      <w:r>
        <w:t xml:space="preserve">, </w:t>
      </w:r>
      <w:r>
        <w:rPr>
          <w:lang w:val="en-US"/>
        </w:rPr>
        <w:t>Mag</w:t>
      </w:r>
      <w:r w:rsidRPr="006D621F">
        <w:t xml:space="preserve"> </w:t>
      </w:r>
      <w:r>
        <w:rPr>
          <w:lang w:val="en-US"/>
        </w:rPr>
        <w:t>Lev</w:t>
      </w:r>
      <w:r>
        <w:t xml:space="preserve"> (от слов </w:t>
      </w:r>
      <w:r>
        <w:rPr>
          <w:lang w:val="en-US"/>
        </w:rPr>
        <w:t>magnetic</w:t>
      </w:r>
      <w:r w:rsidRPr="006D621F">
        <w:t xml:space="preserve"> </w:t>
      </w:r>
      <w:r>
        <w:rPr>
          <w:lang w:val="en-US"/>
        </w:rPr>
        <w:t>levitation</w:t>
      </w:r>
      <w:r>
        <w:t xml:space="preserve">, левитация за счет магнитных полей) –перспективный вид транспорта, и не только будущего, но уже и настоящего- в Китае, Японии, Южной Корее поезда на магнитной подушке уже давно работают как пассажирский транспорт. </w:t>
      </w:r>
      <w:r w:rsidR="002F7B35">
        <w:t xml:space="preserve">При этом для создания подъемной силы используются электродинамические силы, но они начинают работать с некоторой определенной скорости (например, </w:t>
      </w:r>
      <w:r w:rsidR="002F7B35">
        <w:rPr>
          <w:lang w:val="en-US"/>
        </w:rPr>
        <w:t>Maglev</w:t>
      </w:r>
      <w:r w:rsidR="002F7B35" w:rsidRPr="002F7B35">
        <w:t xml:space="preserve"> </w:t>
      </w:r>
      <w:r w:rsidR="002F7B35">
        <w:t>в Ша</w:t>
      </w:r>
      <w:bookmarkStart w:id="0" w:name="_GoBack"/>
      <w:bookmarkEnd w:id="0"/>
      <w:r w:rsidR="002F7B35">
        <w:t>нхае – 180 км/ч), а до этого используется энергия, передаваемая по специальным рельсам или от аккумуляторов.</w:t>
      </w:r>
    </w:p>
    <w:p w:rsidR="00436CA2" w:rsidRDefault="00436CA2" w:rsidP="00436CA2">
      <w:pPr>
        <w:pStyle w:val="MSU"/>
        <w:ind w:firstLine="0"/>
      </w:pPr>
      <w:r>
        <w:rPr>
          <w:noProof/>
          <w:lang w:eastAsia="ru-RU"/>
        </w:rPr>
        <w:drawing>
          <wp:inline distT="0" distB="0" distL="0" distR="0" wp14:anchorId="36EE305B" wp14:editId="743632C0">
            <wp:extent cx="2990850" cy="2243215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89356" cy="224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0B7C16" wp14:editId="46F04A02">
            <wp:extent cx="2533650" cy="22569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3718" cy="225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CA2" w:rsidRPr="00436CA2" w:rsidRDefault="00436CA2" w:rsidP="00436CA2">
      <w:pPr>
        <w:pStyle w:val="MSU"/>
        <w:ind w:firstLine="0"/>
      </w:pPr>
      <w:r>
        <w:t xml:space="preserve">Рис. 1 </w:t>
      </w:r>
      <w:r>
        <w:rPr>
          <w:lang w:val="en-US"/>
        </w:rPr>
        <w:t>Maglev</w:t>
      </w:r>
      <w:r w:rsidRPr="00436CA2">
        <w:t xml:space="preserve"> </w:t>
      </w:r>
      <w:r>
        <w:t>поезда в Шанхае (Китай)</w:t>
      </w:r>
      <w:r w:rsidR="007A5B27">
        <w:t xml:space="preserve"> и</w:t>
      </w:r>
      <w:r>
        <w:t xml:space="preserve"> Эмсланде (Германия)</w:t>
      </w:r>
      <w:r w:rsidR="007A5B27">
        <w:t xml:space="preserve"> </w:t>
      </w:r>
      <w:sdt>
        <w:sdtPr>
          <w:id w:val="-1008202554"/>
          <w:citation/>
        </w:sdtPr>
        <w:sdtEndPr/>
        <w:sdtContent>
          <w:r w:rsidR="007A5B27">
            <w:fldChar w:fldCharType="begin"/>
          </w:r>
          <w:r w:rsidR="007A5B27">
            <w:instrText xml:space="preserve"> CITATION Маг \l 1049 </w:instrText>
          </w:r>
          <w:r w:rsidR="007A5B27">
            <w:fldChar w:fldCharType="separate"/>
          </w:r>
          <w:r w:rsidR="007A5B27">
            <w:rPr>
              <w:noProof/>
            </w:rPr>
            <w:t>(1)</w:t>
          </w:r>
          <w:r w:rsidR="007A5B27">
            <w:fldChar w:fldCharType="end"/>
          </w:r>
        </w:sdtContent>
      </w:sdt>
      <w:r>
        <w:t>.</w:t>
      </w:r>
    </w:p>
    <w:p w:rsidR="00A76192" w:rsidRDefault="00E448EF" w:rsidP="00A76192">
      <w:pPr>
        <w:pStyle w:val="1"/>
        <w:ind w:left="700" w:right="280"/>
      </w:pPr>
      <w:r>
        <w:t>Цель создания</w:t>
      </w:r>
    </w:p>
    <w:p w:rsidR="002F7B35" w:rsidRPr="002F7B35" w:rsidRDefault="002F7B35" w:rsidP="007A5B27">
      <w:pPr>
        <w:pStyle w:val="MSU"/>
      </w:pPr>
      <w:r>
        <w:t>Мы решили исследовать возможность создания транспортного средства на магнитной подушке с использованием постоянных магнитов для начальной левитации,</w:t>
      </w:r>
      <w:r w:rsidR="007A5B27">
        <w:t xml:space="preserve"> с тем чтобы минимально использовать электромагниты для устойчивости состава,</w:t>
      </w:r>
      <w:r>
        <w:t xml:space="preserve"> а также для привода</w:t>
      </w:r>
      <w:r w:rsidR="007A5B27">
        <w:t xml:space="preserve"> состава</w:t>
      </w:r>
      <w:r>
        <w:t xml:space="preserve"> в движение.</w:t>
      </w:r>
      <w:r w:rsidR="0015057F">
        <w:t xml:space="preserve"> Тогда энергия будет тратиться только на то чтобы двигать и подправлять положение состава, а левитация будет в основном за счет постоянных магнитов. Будет экономия.</w:t>
      </w:r>
    </w:p>
    <w:p w:rsidR="00A76192" w:rsidRDefault="00E448EF" w:rsidP="00A76192">
      <w:pPr>
        <w:pStyle w:val="1"/>
        <w:ind w:left="700" w:right="280"/>
      </w:pPr>
      <w:r>
        <w:lastRenderedPageBreak/>
        <w:t>Главный принцип</w:t>
      </w:r>
      <w:r w:rsidR="00A76192" w:rsidRPr="00A76192">
        <w:t xml:space="preserve"> </w:t>
      </w:r>
      <w:r w:rsidR="00A76192">
        <w:t>функционирования</w:t>
      </w:r>
    </w:p>
    <w:p w:rsidR="00E448EF" w:rsidRDefault="002F7B35" w:rsidP="00A76192">
      <w:pPr>
        <w:pStyle w:val="MSU"/>
      </w:pPr>
      <w:r>
        <w:t xml:space="preserve">Для создания подъемной силы </w:t>
      </w:r>
      <w:r w:rsidR="007A5B27">
        <w:t>используется взаимодествие магнитных полей полотна дороги и состава. Но - и</w:t>
      </w:r>
      <w:r>
        <w:t>звестно, что с помощью постоянных магнитов нельзя создать устойчивое равновесие</w:t>
      </w:r>
      <w:r w:rsidR="007A5B27">
        <w:t xml:space="preserve"> </w:t>
      </w:r>
      <w:sdt>
        <w:sdtPr>
          <w:id w:val="659197292"/>
          <w:citation/>
        </w:sdtPr>
        <w:sdtEndPr/>
        <w:sdtContent>
          <w:r w:rsidR="007A5B27">
            <w:fldChar w:fldCharType="begin"/>
          </w:r>
          <w:r w:rsidR="007A5B27">
            <w:instrText xml:space="preserve"> CITATION Тео \l 1049 </w:instrText>
          </w:r>
          <w:r w:rsidR="007A5B27">
            <w:fldChar w:fldCharType="separate"/>
          </w:r>
          <w:r w:rsidR="007A5B27">
            <w:rPr>
              <w:noProof/>
            </w:rPr>
            <w:t>(2)</w:t>
          </w:r>
          <w:r w:rsidR="007A5B27">
            <w:fldChar w:fldCharType="end"/>
          </w:r>
        </w:sdtContent>
      </w:sdt>
      <w:r w:rsidR="007A5B27">
        <w:t>, так что приходится постоянно «подруливать», чтобы состав не свалился с полотна</w:t>
      </w:r>
      <w:r w:rsidR="00862011">
        <w:t>, рис. 2</w:t>
      </w:r>
      <w:r w:rsidR="007A5B27">
        <w:t>. Но для устойчивости можно изменять магнитное поле только частично, используя для левитации постоянные магниты, лишь немного изменяя поле состава с помощью электромагнитов</w:t>
      </w:r>
      <w:r>
        <w:t>.</w:t>
      </w:r>
      <w:r w:rsidR="007A5B27">
        <w:t xml:space="preserve"> Вот такую систему мы и хоти попробовать сделать, а также сделать на основе системы с постоянными и переменными магнитами действующую модель </w:t>
      </w:r>
      <w:r w:rsidR="007A5B27">
        <w:rPr>
          <w:lang w:val="en-US"/>
        </w:rPr>
        <w:t>Maglev</w:t>
      </w:r>
      <w:r w:rsidR="007A5B27" w:rsidRPr="007A5B27">
        <w:t xml:space="preserve"> </w:t>
      </w:r>
      <w:r w:rsidR="007A5B27">
        <w:t>поезда на магнитной подушке.</w:t>
      </w:r>
    </w:p>
    <w:p w:rsidR="00862011" w:rsidRDefault="00A475AC" w:rsidP="00862011">
      <w:pPr>
        <w:pStyle w:val="MSU"/>
        <w:ind w:firstLine="0"/>
      </w:pPr>
      <w:r>
        <w:rPr>
          <w:noProof/>
          <w:lang w:eastAsia="ru-RU"/>
        </w:rPr>
        <w:drawing>
          <wp:inline distT="0" distB="0" distL="0" distR="0" wp14:anchorId="03A28821" wp14:editId="0D4CFEC8">
            <wp:extent cx="1600200" cy="221219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4749" cy="221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2011">
        <w:rPr>
          <w:noProof/>
          <w:lang w:eastAsia="ru-RU"/>
        </w:rPr>
        <w:drawing>
          <wp:inline distT="0" distB="0" distL="0" distR="0" wp14:anchorId="21DCE626" wp14:editId="3275F169">
            <wp:extent cx="3771900" cy="2261668"/>
            <wp:effectExtent l="0" t="0" r="0" b="5715"/>
            <wp:docPr id="4" name="Рисунок 4" descr="JR-Maglev - это... Что такое JR-Maglev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R-Maglev - это... Что такое JR-Maglev?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740" cy="226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011" w:rsidRPr="00203AFC" w:rsidRDefault="00862011" w:rsidP="00862011">
      <w:pPr>
        <w:pStyle w:val="MSU"/>
        <w:ind w:firstLine="0"/>
      </w:pPr>
      <w:r>
        <w:t>Рис. 2. Возникновение левитации состава – электромагнитное взаимодействие.</w:t>
      </w:r>
      <w:r w:rsidR="00A475AC" w:rsidRPr="00A475AC">
        <w:t xml:space="preserve"> </w:t>
      </w:r>
      <w:r w:rsidR="00A475AC">
        <w:t>Одноименные полюса магнитов отталкиваются, разноименные – притягиваются.</w:t>
      </w:r>
    </w:p>
    <w:p w:rsidR="00203AFC" w:rsidRDefault="00203AFC" w:rsidP="00862011">
      <w:pPr>
        <w:pStyle w:val="MSU"/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29100" cy="1790422"/>
            <wp:effectExtent l="0" t="0" r="0" b="635"/>
            <wp:docPr id="6" name="Рисунок 6" descr="http://1.bp.blogspot.com/_TugMM-jjXOU/SPIN4pZKWfI/AAAAAAAAAGw/fDhvHVrhbjs/s1600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_TugMM-jjXOU/SPIN4pZKWfI/AAAAAAAAAGw/fDhvHVrhbjs/s1600/image00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79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381" w:rsidRPr="009C0381" w:rsidRDefault="009C0381" w:rsidP="00862011">
      <w:pPr>
        <w:pStyle w:val="MSU"/>
        <w:ind w:firstLine="0"/>
      </w:pPr>
      <w:r>
        <w:t>Рис. 3. Состав приводится в движение тоже электромагнитными силами.</w:t>
      </w:r>
    </w:p>
    <w:p w:rsidR="00A76192" w:rsidRDefault="00A76192" w:rsidP="00436CA2">
      <w:pPr>
        <w:pStyle w:val="1"/>
        <w:ind w:left="700" w:right="280"/>
      </w:pPr>
      <w:r>
        <w:lastRenderedPageBreak/>
        <w:t>Особенности изготовления</w:t>
      </w:r>
    </w:p>
    <w:p w:rsidR="00A76192" w:rsidRPr="0015057F" w:rsidRDefault="009B4661" w:rsidP="00A76192">
      <w:pPr>
        <w:pStyle w:val="MSU"/>
        <w:rPr>
          <w:lang w:val="en-US"/>
        </w:rPr>
      </w:pPr>
      <w:r>
        <w:t xml:space="preserve">Магниты – капризные детальки, то и дело норовят склеиться, выскользнуть или укатиться, и работать с магнитами на бумажно – картонных моделька- сущее мучение. Так что мы пришли к выводу что делать будем на распечатанных на 3Д принтерах моделях из экологически чистого пластика </w:t>
      </w:r>
      <w:r>
        <w:rPr>
          <w:lang w:val="en-US"/>
        </w:rPr>
        <w:t>PLA</w:t>
      </w:r>
      <w:r w:rsidRPr="009B4661">
        <w:t xml:space="preserve">. </w:t>
      </w:r>
      <w:r w:rsidR="000379A2">
        <w:t>Пластик этот достаточно пластичен чтобы хорошо держать вставленные в отверстия магнитики. Дело в том, что магниты нельзя запрессовывать в теплый пластик или нагревать, они теряют свои магн</w:t>
      </w:r>
      <w:r w:rsidR="0015057F">
        <w:t>и</w:t>
      </w:r>
      <w:r w:rsidR="000379A2">
        <w:t xml:space="preserve">тные свойства </w:t>
      </w:r>
      <w:sdt>
        <w:sdtPr>
          <w:id w:val="577798712"/>
          <w:citation/>
        </w:sdtPr>
        <w:sdtEndPr/>
        <w:sdtContent>
          <w:r w:rsidR="000379A2">
            <w:fldChar w:fldCharType="begin"/>
          </w:r>
          <w:r w:rsidR="000379A2">
            <w:instrText xml:space="preserve"> CITATION Точ \l 1049 </w:instrText>
          </w:r>
          <w:r w:rsidR="000379A2">
            <w:fldChar w:fldCharType="separate"/>
          </w:r>
          <w:r w:rsidR="000379A2">
            <w:rPr>
              <w:noProof/>
            </w:rPr>
            <w:t>(3)</w:t>
          </w:r>
          <w:r w:rsidR="000379A2">
            <w:fldChar w:fldCharType="end"/>
          </w:r>
        </w:sdtContent>
      </w:sdt>
      <w:r w:rsidR="000379A2">
        <w:t xml:space="preserve">, а точно приклеить их тоже трудно – они все время или отталкиваются, или притягиваются. Для создания элементов мы использовали бесплатную программу </w:t>
      </w:r>
      <w:r w:rsidR="000379A2">
        <w:rPr>
          <w:lang w:val="en-US"/>
        </w:rPr>
        <w:t>Tinkercad</w:t>
      </w:r>
      <w:r w:rsidR="000379A2" w:rsidRPr="000379A2">
        <w:t xml:space="preserve"> </w:t>
      </w:r>
      <w:r w:rsidR="000379A2">
        <w:t xml:space="preserve">от </w:t>
      </w:r>
      <w:r w:rsidR="000379A2">
        <w:rPr>
          <w:lang w:val="en-US"/>
        </w:rPr>
        <w:t>Autodesk</w:t>
      </w:r>
      <w:r w:rsidR="000379A2">
        <w:t xml:space="preserve"> </w:t>
      </w:r>
      <w:sdt>
        <w:sdtPr>
          <w:id w:val="-2077966037"/>
          <w:citation/>
        </w:sdtPr>
        <w:sdtEndPr/>
        <w:sdtContent>
          <w:r w:rsidR="000379A2">
            <w:fldChar w:fldCharType="begin"/>
          </w:r>
          <w:r w:rsidR="000379A2">
            <w:instrText xml:space="preserve"> CITATION Aut \l 1049 </w:instrText>
          </w:r>
          <w:r w:rsidR="000379A2">
            <w:fldChar w:fldCharType="separate"/>
          </w:r>
          <w:r w:rsidR="000379A2">
            <w:rPr>
              <w:noProof/>
            </w:rPr>
            <w:t>(4)</w:t>
          </w:r>
          <w:r w:rsidR="000379A2">
            <w:fldChar w:fldCharType="end"/>
          </w:r>
        </w:sdtContent>
      </w:sdt>
      <w:r w:rsidR="000379A2">
        <w:t xml:space="preserve">, </w:t>
      </w:r>
      <w:r w:rsidR="000379A2">
        <w:rPr>
          <w:lang w:val="en-US"/>
        </w:rPr>
        <w:t>G</w:t>
      </w:r>
      <w:r w:rsidR="000379A2" w:rsidRPr="000379A2">
        <w:t xml:space="preserve">- </w:t>
      </w:r>
      <w:r w:rsidR="00862011">
        <w:t>код</w:t>
      </w:r>
      <w:r w:rsidR="000379A2">
        <w:t xml:space="preserve"> для 3Д-принтера </w:t>
      </w:r>
      <w:r w:rsidR="00862011">
        <w:t xml:space="preserve">получали на слайсере </w:t>
      </w:r>
      <w:r w:rsidR="00862011">
        <w:rPr>
          <w:lang w:val="en-US"/>
        </w:rPr>
        <w:t>Cura</w:t>
      </w:r>
      <w:r w:rsidR="00862011" w:rsidRPr="00862011">
        <w:t xml:space="preserve"> </w:t>
      </w:r>
      <w:sdt>
        <w:sdtPr>
          <w:rPr>
            <w:lang w:val="en-US"/>
          </w:rPr>
          <w:id w:val="1556510294"/>
          <w:citation/>
        </w:sdtPr>
        <w:sdtEndPr/>
        <w:sdtContent>
          <w:r w:rsidR="00862011">
            <w:rPr>
              <w:lang w:val="en-US"/>
            </w:rPr>
            <w:fldChar w:fldCharType="begin"/>
          </w:r>
          <w:r w:rsidR="00862011" w:rsidRPr="00862011">
            <w:instrText xml:space="preserve"> </w:instrText>
          </w:r>
          <w:r w:rsidR="00862011">
            <w:rPr>
              <w:lang w:val="en-US"/>
            </w:rPr>
            <w:instrText>CITATION</w:instrText>
          </w:r>
          <w:r w:rsidR="00862011" w:rsidRPr="00862011">
            <w:instrText xml:space="preserve"> </w:instrText>
          </w:r>
          <w:r w:rsidR="00862011">
            <w:rPr>
              <w:lang w:val="en-US"/>
            </w:rPr>
            <w:instrText>Ult</w:instrText>
          </w:r>
          <w:r w:rsidR="00862011" w:rsidRPr="00862011">
            <w:instrText xml:space="preserve"> \</w:instrText>
          </w:r>
          <w:r w:rsidR="00862011">
            <w:rPr>
              <w:lang w:val="en-US"/>
            </w:rPr>
            <w:instrText>l</w:instrText>
          </w:r>
          <w:r w:rsidR="00862011" w:rsidRPr="00862011">
            <w:instrText xml:space="preserve"> 1033 </w:instrText>
          </w:r>
          <w:r w:rsidR="00862011">
            <w:rPr>
              <w:lang w:val="en-US"/>
            </w:rPr>
            <w:fldChar w:fldCharType="separate"/>
          </w:r>
          <w:r w:rsidR="00862011" w:rsidRPr="00862011">
            <w:rPr>
              <w:noProof/>
            </w:rPr>
            <w:t>(5)</w:t>
          </w:r>
          <w:r w:rsidR="00862011">
            <w:rPr>
              <w:lang w:val="en-US"/>
            </w:rPr>
            <w:fldChar w:fldCharType="end"/>
          </w:r>
        </w:sdtContent>
      </w:sdt>
      <w:r w:rsidR="00862011" w:rsidRPr="00862011">
        <w:t>.</w:t>
      </w:r>
      <w:r w:rsidR="0015057F">
        <w:t xml:space="preserve"> Печатали на принтере </w:t>
      </w:r>
      <w:r w:rsidR="0015057F">
        <w:rPr>
          <w:lang w:val="en-US"/>
        </w:rPr>
        <w:t>AnyCubic 4MaxProV2</w:t>
      </w:r>
    </w:p>
    <w:p w:rsidR="00862011" w:rsidRDefault="00A475AC" w:rsidP="00A475AC">
      <w:pPr>
        <w:pStyle w:val="MSU"/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26B826D" wp14:editId="7475B4C7">
            <wp:extent cx="4543425" cy="241075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47789" cy="241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5AC" w:rsidRDefault="00A475AC" w:rsidP="00A475AC">
      <w:pPr>
        <w:pStyle w:val="MSU"/>
        <w:ind w:firstLine="0"/>
      </w:pPr>
      <w:r>
        <w:t xml:space="preserve">Рис. </w:t>
      </w:r>
      <w:r w:rsidR="009C0381">
        <w:t>4</w:t>
      </w:r>
      <w:r>
        <w:t xml:space="preserve">. Проектирование элементов </w:t>
      </w:r>
      <w:r>
        <w:rPr>
          <w:lang w:val="en-US"/>
        </w:rPr>
        <w:t>Maglev</w:t>
      </w:r>
      <w:r w:rsidRPr="00A475AC">
        <w:t xml:space="preserve"> </w:t>
      </w:r>
      <w:r>
        <w:t xml:space="preserve">в программе </w:t>
      </w:r>
      <w:r>
        <w:rPr>
          <w:lang w:val="en-US"/>
        </w:rPr>
        <w:t>Tinkercad</w:t>
      </w:r>
      <w:r w:rsidRPr="00A475AC">
        <w:t>.</w:t>
      </w:r>
    </w:p>
    <w:p w:rsidR="00F80AE4" w:rsidRDefault="00F80AE4" w:rsidP="00F80AE4">
      <w:pPr>
        <w:pStyle w:val="MSU"/>
      </w:pPr>
      <w:r>
        <w:t xml:space="preserve">Мы сделали два полотна по 20 см длиной и несколько моделей вагонов. Мы использовали магнитики Д8 мм, толщиной 3 мм. Величины отталкивающего магнитного поля хватало с избытком – мы еще поместили на платформу (вагон) два мотора </w:t>
      </w:r>
      <w:r>
        <w:rPr>
          <w:lang w:val="en-US"/>
        </w:rPr>
        <w:t>N</w:t>
      </w:r>
      <w:r w:rsidRPr="00F80AE4">
        <w:t>20</w:t>
      </w:r>
      <w:r>
        <w:t xml:space="preserve"> с пропеллерами и три элемента питания ААА.</w:t>
      </w:r>
    </w:p>
    <w:p w:rsidR="00A475AC" w:rsidRDefault="001C6107" w:rsidP="001C6107">
      <w:pPr>
        <w:pStyle w:val="MSU"/>
      </w:pPr>
      <w:r>
        <w:rPr>
          <w:noProof/>
          <w:lang w:eastAsia="ru-RU"/>
        </w:rPr>
        <w:lastRenderedPageBreak/>
        <w:drawing>
          <wp:inline distT="0" distB="0" distL="0" distR="0" wp14:anchorId="4801CF80" wp14:editId="0882471B">
            <wp:extent cx="3657600" cy="2470361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9577" cy="247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AE4" w:rsidRPr="00A475AC" w:rsidRDefault="00F80AE4" w:rsidP="00A475AC">
      <w:pPr>
        <w:pStyle w:val="MSU"/>
        <w:ind w:firstLine="0"/>
      </w:pPr>
      <w:r>
        <w:t xml:space="preserve">Рис. </w:t>
      </w:r>
      <w:r w:rsidR="009C0381">
        <w:t>5</w:t>
      </w:r>
      <w:r>
        <w:t xml:space="preserve">. Два полотна пути и вагон </w:t>
      </w:r>
      <w:r w:rsidR="0015057F">
        <w:rPr>
          <w:lang w:val="en-US"/>
        </w:rPr>
        <w:t>c</w:t>
      </w:r>
      <w:r w:rsidR="0015057F" w:rsidRPr="0015057F">
        <w:t xml:space="preserve"> </w:t>
      </w:r>
      <w:r w:rsidR="0015057F">
        <w:t>магнитами</w:t>
      </w:r>
      <w:r>
        <w:t>.</w:t>
      </w:r>
    </w:p>
    <w:p w:rsidR="00A76192" w:rsidRDefault="00E448EF" w:rsidP="00436CA2">
      <w:pPr>
        <w:pStyle w:val="1"/>
        <w:ind w:left="700" w:right="280"/>
      </w:pPr>
      <w:r>
        <w:t>Элемент новизны</w:t>
      </w:r>
    </w:p>
    <w:p w:rsidR="00E448EF" w:rsidRDefault="003C5DAC" w:rsidP="00A76192">
      <w:pPr>
        <w:pStyle w:val="MSU"/>
      </w:pPr>
      <w:r w:rsidRPr="003C5DAC">
        <w:t xml:space="preserve">Новизна нашей работы заключается в том, </w:t>
      </w:r>
      <w:r w:rsidR="002B2A3C">
        <w:t xml:space="preserve">мы конструируем </w:t>
      </w:r>
      <w:r w:rsidR="002B2A3C">
        <w:rPr>
          <w:lang w:val="en-US"/>
        </w:rPr>
        <w:t>Maglev</w:t>
      </w:r>
      <w:r w:rsidR="002B2A3C" w:rsidRPr="002B2A3C">
        <w:t xml:space="preserve"> </w:t>
      </w:r>
      <w:r w:rsidR="002B2A3C">
        <w:t>дорогу с постоянными магнитами как причиной левитации, а переменное (регулирующее) поле будет производиться электромагнитами</w:t>
      </w:r>
      <w:r w:rsidRPr="003C5DAC">
        <w:t>.</w:t>
      </w:r>
    </w:p>
    <w:p w:rsidR="00A76192" w:rsidRDefault="00A76192" w:rsidP="00436CA2">
      <w:pPr>
        <w:pStyle w:val="1"/>
        <w:ind w:left="700" w:right="280"/>
      </w:pPr>
      <w:r>
        <w:t>Перспективы развития</w:t>
      </w:r>
    </w:p>
    <w:p w:rsidR="00A76192" w:rsidRPr="009C0381" w:rsidRDefault="002B2A3C" w:rsidP="00A76192">
      <w:pPr>
        <w:pStyle w:val="MSU"/>
      </w:pPr>
      <w:r>
        <w:t>На первый взгляд кажется что постоянные магниты обходятся дороже электромагнитов, но мы можем подумать о будущем – когда мы (не мы, школьники, а человечество) сделаем сверхпроводимость при комнатной температуре, то мы можем делать магниты на сверхпроводящих проводах с огромными полями, которые будут магнитить без потребления электроэнергии. Изобретут комнатную сверхпроводимость – а тут мы с нашей железной дорогой уже готовы.</w:t>
      </w:r>
      <w:r w:rsidR="009C0381">
        <w:t xml:space="preserve"> Да и человек и наша техника уже передвигается и по другим планетам- так, например, на Луне условия для работы сверхпроводящих магнитов вполне подходящие, так что мы можем строить  </w:t>
      </w:r>
      <w:r w:rsidR="009C0381">
        <w:rPr>
          <w:lang w:val="en-US"/>
        </w:rPr>
        <w:t>MagLev</w:t>
      </w:r>
      <w:r w:rsidR="009C0381" w:rsidRPr="009C0381">
        <w:t xml:space="preserve"> </w:t>
      </w:r>
      <w:r w:rsidR="009C0381">
        <w:t>на почти постоянных (сверхпроводящих) магнитах на Луне без сложной криогенной техники.</w:t>
      </w:r>
    </w:p>
    <w:p w:rsidR="00A76192" w:rsidRDefault="00A76192" w:rsidP="00436CA2">
      <w:pPr>
        <w:pStyle w:val="1"/>
        <w:ind w:left="700" w:right="280"/>
      </w:pPr>
      <w:r>
        <w:lastRenderedPageBreak/>
        <w:t xml:space="preserve">Демонстрация работы </w:t>
      </w:r>
    </w:p>
    <w:p w:rsidR="00A76192" w:rsidRPr="00F54D95" w:rsidRDefault="002B2A3C" w:rsidP="00A76192">
      <w:pPr>
        <w:pStyle w:val="MSU"/>
      </w:pPr>
      <w:r>
        <w:t xml:space="preserve">Мы </w:t>
      </w:r>
      <w:r w:rsidR="00F80AE4">
        <w:t xml:space="preserve">сделали два полотна по 20 см длиной и несколько моделей вагонов. Вагон отлично держится над поверхностью, для устойчивости мы ограничили увод вагона в сторону картонной полоской из древней перфокарты. И наш вагон не только держится, но и движется. </w:t>
      </w:r>
      <w:r w:rsidR="00F54D95">
        <w:t xml:space="preserve">В первом варианте в качестве движителя мы применил моторы </w:t>
      </w:r>
      <w:r w:rsidR="00F54D95">
        <w:rPr>
          <w:lang w:val="en-US"/>
        </w:rPr>
        <w:t>N</w:t>
      </w:r>
      <w:r w:rsidR="00F54D95" w:rsidRPr="00F54D95">
        <w:t xml:space="preserve">20 </w:t>
      </w:r>
      <w:r w:rsidR="00F54D95">
        <w:t>с пропеллерами.</w:t>
      </w:r>
    </w:p>
    <w:p w:rsidR="00A76192" w:rsidRDefault="00F54D95" w:rsidP="001C6107">
      <w:pPr>
        <w:pStyle w:val="MSU"/>
        <w:ind w:firstLine="0"/>
      </w:pPr>
      <w:r>
        <w:rPr>
          <w:noProof/>
          <w:lang w:eastAsia="ru-RU"/>
        </w:rPr>
        <w:drawing>
          <wp:inline distT="0" distB="0" distL="0" distR="0" wp14:anchorId="52BF13C4" wp14:editId="5346E722">
            <wp:extent cx="5940425" cy="1992608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9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107" w:rsidRDefault="009C0381" w:rsidP="001C6107">
      <w:pPr>
        <w:pStyle w:val="MSU"/>
        <w:ind w:firstLine="0"/>
      </w:pPr>
      <w:r>
        <w:t>Рис. 6</w:t>
      </w:r>
      <w:r w:rsidR="001C6107">
        <w:t>. Собранный макет – вагон на платформе с магнитами.</w:t>
      </w:r>
    </w:p>
    <w:p w:rsidR="005113A2" w:rsidRDefault="00313122" w:rsidP="001C6107">
      <w:pPr>
        <w:pStyle w:val="MSU"/>
        <w:ind w:firstLine="0"/>
      </w:pPr>
      <w:r>
        <w:rPr>
          <w:noProof/>
          <w:lang w:eastAsia="ru-RU"/>
        </w:rPr>
        <w:drawing>
          <wp:inline distT="0" distB="0" distL="0" distR="0" wp14:anchorId="45CFEB02" wp14:editId="0D02A9A0">
            <wp:extent cx="3524250" cy="283569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22965" cy="283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43050" cy="2863901"/>
            <wp:effectExtent l="0" t="0" r="0" b="0"/>
            <wp:docPr id="14" name="Рисунок 14" descr="https://upload.wikimedia.org/wikipedia/commons/thumb/3/31/Linear_motor_U-tube.svg/250px-Linear_motor_U-tub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3/31/Linear_motor_U-tube.svg/250px-Linear_motor_U-tube.svg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86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3A2" w:rsidRDefault="005113A2" w:rsidP="001C6107">
      <w:pPr>
        <w:pStyle w:val="MSU"/>
        <w:ind w:firstLine="0"/>
      </w:pPr>
      <w:r>
        <w:t>Рис. 7. Линейный электродвигатель – такой работает в московском монорельсовом транспорте.</w:t>
      </w:r>
    </w:p>
    <w:p w:rsidR="00A76192" w:rsidRDefault="00E448EF" w:rsidP="00436CA2">
      <w:pPr>
        <w:pStyle w:val="1"/>
        <w:ind w:left="700" w:right="280"/>
      </w:pPr>
      <w:r>
        <w:t>Первоисточник главной идеи</w:t>
      </w:r>
    </w:p>
    <w:p w:rsidR="00E448EF" w:rsidRDefault="001C6107" w:rsidP="00A76192">
      <w:pPr>
        <w:pStyle w:val="MSU"/>
      </w:pPr>
      <w:r>
        <w:t xml:space="preserve">Идея возникла из задания «Сделать поездна магнитной подушке» на чемпионате по робототехнике, но мы решили не ограничиваться просто </w:t>
      </w:r>
      <w:r>
        <w:lastRenderedPageBreak/>
        <w:t>имитацией внешнего вида, а сделать реально работающую модель с инновациями</w:t>
      </w:r>
      <w:r w:rsidR="003C5DAC">
        <w:t>.</w:t>
      </w:r>
    </w:p>
    <w:p w:rsidR="00A76192" w:rsidRDefault="00A76192" w:rsidP="00436CA2">
      <w:pPr>
        <w:pStyle w:val="1"/>
        <w:ind w:left="700" w:right="280"/>
      </w:pPr>
      <w:r>
        <w:t>Использованная литература</w:t>
      </w:r>
    </w:p>
    <w:p w:rsidR="0015057F" w:rsidRDefault="0015057F" w:rsidP="0015057F">
      <w:pPr>
        <w:pStyle w:val="af6"/>
        <w:ind w:left="700" w:right="280"/>
        <w:rPr>
          <w:noProof/>
        </w:rPr>
      </w:pPr>
      <w:r>
        <w:fldChar w:fldCharType="begin"/>
      </w:r>
      <w:r>
        <w:instrText xml:space="preserve"> BIBLIOGRAPHY  \l 1049 </w:instrText>
      </w:r>
      <w:r>
        <w:fldChar w:fldCharType="separate"/>
      </w:r>
      <w:r>
        <w:rPr>
          <w:noProof/>
        </w:rPr>
        <w:t xml:space="preserve">1. Маглев. </w:t>
      </w:r>
      <w:r>
        <w:rPr>
          <w:i/>
          <w:iCs/>
          <w:noProof/>
        </w:rPr>
        <w:t xml:space="preserve">Википедия. </w:t>
      </w:r>
      <w:r>
        <w:rPr>
          <w:noProof/>
        </w:rPr>
        <w:t>[В Интернете] https://ru.wikipedia.org/wiki/Маглев.</w:t>
      </w:r>
    </w:p>
    <w:p w:rsidR="0015057F" w:rsidRDefault="0015057F" w:rsidP="0015057F">
      <w:pPr>
        <w:pStyle w:val="af6"/>
        <w:ind w:left="700" w:right="280"/>
        <w:rPr>
          <w:noProof/>
        </w:rPr>
      </w:pPr>
      <w:r>
        <w:rPr>
          <w:noProof/>
        </w:rPr>
        <w:t xml:space="preserve">2. Теорема Ирншоу. </w:t>
      </w:r>
      <w:r>
        <w:rPr>
          <w:i/>
          <w:iCs/>
          <w:noProof/>
        </w:rPr>
        <w:t xml:space="preserve">Википедия. </w:t>
      </w:r>
      <w:r>
        <w:rPr>
          <w:noProof/>
        </w:rPr>
        <w:t>[В Интернете] https://ru.wikipedia.org/wiki/Теорема_Ирншоу.</w:t>
      </w:r>
    </w:p>
    <w:p w:rsidR="0015057F" w:rsidRDefault="0015057F" w:rsidP="0015057F">
      <w:pPr>
        <w:pStyle w:val="af6"/>
        <w:ind w:left="700" w:right="280"/>
        <w:rPr>
          <w:noProof/>
        </w:rPr>
      </w:pPr>
      <w:r>
        <w:rPr>
          <w:noProof/>
        </w:rPr>
        <w:t xml:space="preserve">3. Точка Кюри. </w:t>
      </w:r>
      <w:r>
        <w:rPr>
          <w:i/>
          <w:iCs/>
          <w:noProof/>
        </w:rPr>
        <w:t xml:space="preserve">Википедия. </w:t>
      </w:r>
      <w:r>
        <w:rPr>
          <w:noProof/>
        </w:rPr>
        <w:t>[В Интернете] https://ru.wikipedia.org/wiki/Точка_Кюри.</w:t>
      </w:r>
    </w:p>
    <w:p w:rsidR="0015057F" w:rsidRDefault="0015057F" w:rsidP="0015057F">
      <w:pPr>
        <w:pStyle w:val="af6"/>
        <w:ind w:left="700" w:right="280"/>
        <w:rPr>
          <w:noProof/>
        </w:rPr>
      </w:pPr>
      <w:r>
        <w:rPr>
          <w:noProof/>
        </w:rPr>
        <w:t>4. Autodesk Tinkercad. [В Интернете] https://www.tinkercad.com.</w:t>
      </w:r>
    </w:p>
    <w:p w:rsidR="0015057F" w:rsidRDefault="0015057F" w:rsidP="0015057F">
      <w:pPr>
        <w:pStyle w:val="af6"/>
        <w:ind w:left="700" w:right="280"/>
        <w:rPr>
          <w:noProof/>
        </w:rPr>
      </w:pPr>
      <w:r>
        <w:rPr>
          <w:noProof/>
        </w:rPr>
        <w:t>5. Ultimaker Cura. [В Интернете] https://ultimaker.com/software/ultimaker-cura.</w:t>
      </w:r>
    </w:p>
    <w:p w:rsidR="00436CA2" w:rsidRDefault="0015057F" w:rsidP="0015057F">
      <w:pPr>
        <w:pStyle w:val="MSU"/>
      </w:pPr>
      <w:r>
        <w:fldChar w:fldCharType="end"/>
      </w:r>
    </w:p>
    <w:sectPr w:rsidR="00436C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8EF"/>
    <w:rsid w:val="000379A2"/>
    <w:rsid w:val="00086EBF"/>
    <w:rsid w:val="0015057F"/>
    <w:rsid w:val="001C6107"/>
    <w:rsid w:val="00203AFC"/>
    <w:rsid w:val="00225B29"/>
    <w:rsid w:val="0023165B"/>
    <w:rsid w:val="002B2A3C"/>
    <w:rsid w:val="002C03EC"/>
    <w:rsid w:val="002F7B35"/>
    <w:rsid w:val="00313122"/>
    <w:rsid w:val="003858F6"/>
    <w:rsid w:val="003C5DAC"/>
    <w:rsid w:val="0040057C"/>
    <w:rsid w:val="00436CA2"/>
    <w:rsid w:val="005113A2"/>
    <w:rsid w:val="005C5669"/>
    <w:rsid w:val="005E13EE"/>
    <w:rsid w:val="006D621F"/>
    <w:rsid w:val="007A5B27"/>
    <w:rsid w:val="008418A9"/>
    <w:rsid w:val="00862011"/>
    <w:rsid w:val="009B4661"/>
    <w:rsid w:val="009C0381"/>
    <w:rsid w:val="00A475AC"/>
    <w:rsid w:val="00A567C8"/>
    <w:rsid w:val="00A76192"/>
    <w:rsid w:val="00B1494F"/>
    <w:rsid w:val="00CB437F"/>
    <w:rsid w:val="00E448EF"/>
    <w:rsid w:val="00E92589"/>
    <w:rsid w:val="00F40B9C"/>
    <w:rsid w:val="00F54D95"/>
    <w:rsid w:val="00F80AE4"/>
    <w:rsid w:val="00FE1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footer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37F"/>
    <w:pPr>
      <w:widowControl w:val="0"/>
      <w:suppressAutoHyphens/>
      <w:spacing w:before="160" w:after="160" w:line="360" w:lineRule="auto"/>
      <w:ind w:leftChars="250" w:left="600" w:rightChars="100" w:right="240" w:firstLine="567"/>
    </w:pPr>
    <w:rPr>
      <w:kern w:val="1"/>
      <w:sz w:val="28"/>
      <w:szCs w:val="28"/>
      <w:lang w:eastAsia="hi-IN" w:bidi="hi-IN"/>
    </w:rPr>
  </w:style>
  <w:style w:type="paragraph" w:styleId="1">
    <w:name w:val="heading 1"/>
    <w:basedOn w:val="a"/>
    <w:next w:val="a"/>
    <w:link w:val="10"/>
    <w:uiPriority w:val="9"/>
    <w:qFormat/>
    <w:rsid w:val="00CB437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szCs w:val="25"/>
    </w:rPr>
  </w:style>
  <w:style w:type="paragraph" w:styleId="2">
    <w:name w:val="heading 2"/>
    <w:basedOn w:val="a"/>
    <w:next w:val="a"/>
    <w:link w:val="20"/>
    <w:uiPriority w:val="9"/>
    <w:unhideWhenUsed/>
    <w:qFormat/>
    <w:rsid w:val="00CB437F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 w:val="26"/>
      <w:szCs w:val="23"/>
    </w:rPr>
  </w:style>
  <w:style w:type="paragraph" w:styleId="3">
    <w:name w:val="heading 3"/>
    <w:basedOn w:val="a"/>
    <w:next w:val="a"/>
    <w:link w:val="30"/>
    <w:uiPriority w:val="9"/>
    <w:unhideWhenUsed/>
    <w:qFormat/>
    <w:rsid w:val="00CB437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toc 2"/>
    <w:basedOn w:val="a"/>
    <w:next w:val="a"/>
    <w:autoRedefine/>
    <w:uiPriority w:val="39"/>
    <w:unhideWhenUsed/>
    <w:qFormat/>
    <w:rsid w:val="00CB437F"/>
    <w:pPr>
      <w:widowControl/>
      <w:suppressAutoHyphens w:val="0"/>
      <w:spacing w:after="100" w:line="276" w:lineRule="auto"/>
      <w:ind w:leftChars="0" w:left="1418" w:rightChars="0" w:right="0"/>
    </w:pPr>
    <w:rPr>
      <w:rFonts w:eastAsiaTheme="minorEastAsia" w:cstheme="minorBidi"/>
      <w:kern w:val="0"/>
      <w:szCs w:val="22"/>
      <w:lang w:eastAsia="ru-RU" w:bidi="ar-SA"/>
    </w:rPr>
  </w:style>
  <w:style w:type="character" w:customStyle="1" w:styleId="a3">
    <w:name w:val="Символ нумерации"/>
    <w:qFormat/>
    <w:rsid w:val="00CB437F"/>
  </w:style>
  <w:style w:type="paragraph" w:customStyle="1" w:styleId="11">
    <w:name w:val="Заголовок оглавления1"/>
    <w:basedOn w:val="1"/>
    <w:next w:val="a"/>
    <w:uiPriority w:val="39"/>
    <w:unhideWhenUsed/>
    <w:qFormat/>
    <w:rsid w:val="00CB437F"/>
    <w:pPr>
      <w:widowControl/>
      <w:suppressAutoHyphens w:val="0"/>
      <w:spacing w:line="276" w:lineRule="auto"/>
      <w:outlineLvl w:val="9"/>
    </w:pPr>
    <w:rPr>
      <w:rFonts w:cstheme="majorBidi"/>
      <w:kern w:val="0"/>
      <w:szCs w:val="28"/>
      <w:lang w:eastAsia="ru-RU" w:bidi="ar-SA"/>
    </w:rPr>
  </w:style>
  <w:style w:type="character" w:customStyle="1" w:styleId="10">
    <w:name w:val="Заголовок 1 Знак"/>
    <w:basedOn w:val="a0"/>
    <w:link w:val="1"/>
    <w:uiPriority w:val="9"/>
    <w:qFormat/>
    <w:rsid w:val="00CB437F"/>
    <w:rPr>
      <w:rFonts w:asciiTheme="majorHAnsi" w:eastAsiaTheme="majorEastAsia" w:hAnsiTheme="majorHAnsi" w:cs="Mangal"/>
      <w:b/>
      <w:bCs/>
      <w:color w:val="365F91" w:themeColor="accent1" w:themeShade="BF"/>
      <w:kern w:val="1"/>
      <w:sz w:val="28"/>
      <w:szCs w:val="25"/>
      <w:lang w:eastAsia="hi-IN" w:bidi="hi-IN"/>
    </w:rPr>
  </w:style>
  <w:style w:type="paragraph" w:customStyle="1" w:styleId="MSU">
    <w:name w:val="MSU"/>
    <w:basedOn w:val="a"/>
    <w:link w:val="MSU0"/>
    <w:qFormat/>
    <w:rsid w:val="00CB437F"/>
    <w:pPr>
      <w:widowControl/>
      <w:suppressAutoHyphens w:val="0"/>
      <w:spacing w:before="0" w:after="0"/>
      <w:ind w:leftChars="0" w:left="0" w:rightChars="0" w:right="0" w:firstLine="709"/>
      <w:contextualSpacing/>
      <w:jc w:val="both"/>
    </w:pPr>
    <w:rPr>
      <w:kern w:val="0"/>
      <w:lang w:eastAsia="en-US" w:bidi="ar-SA"/>
    </w:rPr>
  </w:style>
  <w:style w:type="character" w:customStyle="1" w:styleId="MSU0">
    <w:name w:val="MSU Знак"/>
    <w:basedOn w:val="a0"/>
    <w:link w:val="MSU"/>
    <w:rsid w:val="00CB437F"/>
    <w:rPr>
      <w:rFonts w:eastAsiaTheme="minorHAnsi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B437F"/>
    <w:rPr>
      <w:rFonts w:asciiTheme="majorHAnsi" w:eastAsiaTheme="majorEastAsia" w:hAnsiTheme="majorHAnsi" w:cs="Mangal"/>
      <w:b/>
      <w:bCs/>
      <w:color w:val="4F81BD" w:themeColor="accent1"/>
      <w:kern w:val="1"/>
      <w:sz w:val="26"/>
      <w:szCs w:val="23"/>
      <w:lang w:eastAsia="hi-IN" w:bidi="hi-IN"/>
    </w:rPr>
  </w:style>
  <w:style w:type="character" w:customStyle="1" w:styleId="30">
    <w:name w:val="Заголовок 3 Знак"/>
    <w:basedOn w:val="a0"/>
    <w:link w:val="3"/>
    <w:uiPriority w:val="9"/>
    <w:rsid w:val="00CB437F"/>
    <w:rPr>
      <w:b/>
      <w:bCs/>
      <w:kern w:val="1"/>
      <w:sz w:val="32"/>
      <w:szCs w:val="32"/>
      <w:lang w:eastAsia="hi-IN" w:bidi="hi-IN"/>
    </w:rPr>
  </w:style>
  <w:style w:type="paragraph" w:styleId="12">
    <w:name w:val="toc 1"/>
    <w:basedOn w:val="a"/>
    <w:next w:val="a"/>
    <w:autoRedefine/>
    <w:uiPriority w:val="39"/>
    <w:unhideWhenUsed/>
    <w:qFormat/>
    <w:rsid w:val="00CB437F"/>
    <w:pPr>
      <w:widowControl/>
      <w:tabs>
        <w:tab w:val="right" w:leader="dot" w:pos="9344"/>
      </w:tabs>
      <w:suppressAutoHyphens w:val="0"/>
      <w:spacing w:after="100" w:line="276" w:lineRule="auto"/>
      <w:ind w:left="700" w:right="280"/>
    </w:pPr>
    <w:rPr>
      <w:rFonts w:eastAsiaTheme="minorEastAsia" w:cstheme="minorBidi"/>
      <w:kern w:val="0"/>
      <w:szCs w:val="22"/>
      <w:lang w:eastAsia="ru-RU" w:bidi="ar-SA"/>
    </w:rPr>
  </w:style>
  <w:style w:type="paragraph" w:styleId="31">
    <w:name w:val="toc 3"/>
    <w:basedOn w:val="a"/>
    <w:next w:val="a"/>
    <w:uiPriority w:val="39"/>
    <w:semiHidden/>
    <w:unhideWhenUsed/>
    <w:qFormat/>
    <w:rsid w:val="00CB437F"/>
    <w:pPr>
      <w:widowControl/>
      <w:suppressAutoHyphens w:val="0"/>
      <w:spacing w:after="100" w:line="276" w:lineRule="auto"/>
      <w:ind w:left="440"/>
    </w:pPr>
    <w:rPr>
      <w:rFonts w:asciiTheme="minorHAnsi" w:eastAsiaTheme="minorEastAsia" w:hAnsiTheme="minorHAnsi" w:cstheme="minorBidi"/>
      <w:kern w:val="0"/>
      <w:sz w:val="22"/>
      <w:szCs w:val="22"/>
      <w:lang w:eastAsia="ru-RU" w:bidi="ar-SA"/>
    </w:rPr>
  </w:style>
  <w:style w:type="paragraph" w:styleId="a4">
    <w:name w:val="footnote text"/>
    <w:basedOn w:val="a"/>
    <w:link w:val="a5"/>
    <w:uiPriority w:val="99"/>
    <w:semiHidden/>
    <w:unhideWhenUsed/>
    <w:qFormat/>
    <w:rsid w:val="00CB437F"/>
    <w:rPr>
      <w:rFonts w:cs="Mangal"/>
      <w:sz w:val="20"/>
      <w:szCs w:val="18"/>
    </w:rPr>
  </w:style>
  <w:style w:type="character" w:customStyle="1" w:styleId="a5">
    <w:name w:val="Текст сноски Знак"/>
    <w:basedOn w:val="a0"/>
    <w:link w:val="a4"/>
    <w:uiPriority w:val="99"/>
    <w:semiHidden/>
    <w:qFormat/>
    <w:rsid w:val="00CB437F"/>
    <w:rPr>
      <w:rFonts w:cs="Mangal"/>
      <w:kern w:val="1"/>
      <w:szCs w:val="18"/>
      <w:lang w:eastAsia="hi-IN" w:bidi="hi-IN"/>
    </w:rPr>
  </w:style>
  <w:style w:type="paragraph" w:styleId="a6">
    <w:name w:val="header"/>
    <w:basedOn w:val="a"/>
    <w:link w:val="a7"/>
    <w:uiPriority w:val="99"/>
    <w:unhideWhenUsed/>
    <w:qFormat/>
    <w:rsid w:val="00CB437F"/>
    <w:pPr>
      <w:tabs>
        <w:tab w:val="center" w:pos="4677"/>
        <w:tab w:val="right" w:pos="9355"/>
      </w:tabs>
    </w:pPr>
    <w:rPr>
      <w:rFonts w:cs="Mangal"/>
      <w:sz w:val="24"/>
      <w:szCs w:val="21"/>
    </w:rPr>
  </w:style>
  <w:style w:type="character" w:customStyle="1" w:styleId="a7">
    <w:name w:val="Верхний колонтитул Знак"/>
    <w:basedOn w:val="a0"/>
    <w:link w:val="a6"/>
    <w:uiPriority w:val="99"/>
    <w:qFormat/>
    <w:rsid w:val="00CB437F"/>
    <w:rPr>
      <w:rFonts w:cs="Mangal"/>
      <w:kern w:val="1"/>
      <w:sz w:val="24"/>
      <w:szCs w:val="21"/>
      <w:lang w:eastAsia="hi-IN" w:bidi="hi-IN"/>
    </w:rPr>
  </w:style>
  <w:style w:type="paragraph" w:styleId="a8">
    <w:name w:val="footer"/>
    <w:basedOn w:val="a"/>
    <w:link w:val="a9"/>
    <w:uiPriority w:val="99"/>
    <w:unhideWhenUsed/>
    <w:qFormat/>
    <w:rsid w:val="00CB437F"/>
    <w:pPr>
      <w:tabs>
        <w:tab w:val="center" w:pos="4677"/>
        <w:tab w:val="right" w:pos="9355"/>
      </w:tabs>
    </w:pPr>
    <w:rPr>
      <w:rFonts w:cs="Mangal"/>
      <w:sz w:val="24"/>
      <w:szCs w:val="21"/>
    </w:rPr>
  </w:style>
  <w:style w:type="character" w:customStyle="1" w:styleId="a9">
    <w:name w:val="Нижний колонтитул Знак"/>
    <w:basedOn w:val="a0"/>
    <w:link w:val="a8"/>
    <w:uiPriority w:val="99"/>
    <w:qFormat/>
    <w:rsid w:val="00CB437F"/>
    <w:rPr>
      <w:rFonts w:cs="Mangal"/>
      <w:kern w:val="1"/>
      <w:sz w:val="24"/>
      <w:szCs w:val="21"/>
      <w:lang w:eastAsia="hi-IN" w:bidi="hi-IN"/>
    </w:rPr>
  </w:style>
  <w:style w:type="character" w:styleId="aa">
    <w:name w:val="footnote reference"/>
    <w:basedOn w:val="a0"/>
    <w:uiPriority w:val="99"/>
    <w:semiHidden/>
    <w:unhideWhenUsed/>
    <w:qFormat/>
    <w:rsid w:val="00CB437F"/>
    <w:rPr>
      <w:vertAlign w:val="superscript"/>
    </w:rPr>
  </w:style>
  <w:style w:type="paragraph" w:styleId="ab">
    <w:name w:val="Title"/>
    <w:basedOn w:val="a"/>
    <w:next w:val="a"/>
    <w:link w:val="ac"/>
    <w:uiPriority w:val="10"/>
    <w:qFormat/>
    <w:rsid w:val="00CB437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="Mangal"/>
      <w:color w:val="17365D" w:themeColor="text2" w:themeShade="BF"/>
      <w:spacing w:val="5"/>
      <w:kern w:val="28"/>
      <w:sz w:val="52"/>
      <w:szCs w:val="47"/>
    </w:rPr>
  </w:style>
  <w:style w:type="character" w:customStyle="1" w:styleId="ac">
    <w:name w:val="Название Знак"/>
    <w:basedOn w:val="a0"/>
    <w:link w:val="ab"/>
    <w:uiPriority w:val="10"/>
    <w:rsid w:val="00CB437F"/>
    <w:rPr>
      <w:rFonts w:asciiTheme="majorHAnsi" w:eastAsiaTheme="majorEastAsia" w:hAnsiTheme="majorHAnsi" w:cs="Mangal"/>
      <w:color w:val="17365D" w:themeColor="text2" w:themeShade="BF"/>
      <w:spacing w:val="5"/>
      <w:kern w:val="28"/>
      <w:sz w:val="52"/>
      <w:szCs w:val="47"/>
      <w:lang w:eastAsia="hi-IN" w:bidi="hi-IN"/>
    </w:rPr>
  </w:style>
  <w:style w:type="paragraph" w:styleId="ad">
    <w:name w:val="Body Text"/>
    <w:basedOn w:val="a"/>
    <w:link w:val="ae"/>
    <w:qFormat/>
    <w:rsid w:val="00CB437F"/>
    <w:pPr>
      <w:spacing w:after="120"/>
    </w:pPr>
  </w:style>
  <w:style w:type="character" w:customStyle="1" w:styleId="ae">
    <w:name w:val="Основной текст Знак"/>
    <w:basedOn w:val="a0"/>
    <w:link w:val="ad"/>
    <w:rsid w:val="00CB437F"/>
    <w:rPr>
      <w:kern w:val="1"/>
      <w:sz w:val="28"/>
      <w:szCs w:val="28"/>
      <w:lang w:eastAsia="hi-IN" w:bidi="hi-IN"/>
    </w:rPr>
  </w:style>
  <w:style w:type="paragraph" w:styleId="af">
    <w:name w:val="Subtitle"/>
    <w:basedOn w:val="a"/>
    <w:next w:val="a"/>
    <w:link w:val="af0"/>
    <w:uiPriority w:val="11"/>
    <w:qFormat/>
    <w:rsid w:val="00CB437F"/>
    <w:rPr>
      <w:rFonts w:asciiTheme="majorHAnsi" w:eastAsiaTheme="majorEastAsia" w:hAnsiTheme="majorHAnsi" w:cs="Mangal"/>
      <w:i/>
      <w:iCs/>
      <w:color w:val="4F81BD" w:themeColor="accent1"/>
      <w:spacing w:val="15"/>
      <w:sz w:val="24"/>
      <w:szCs w:val="21"/>
    </w:rPr>
  </w:style>
  <w:style w:type="character" w:customStyle="1" w:styleId="af0">
    <w:name w:val="Подзаголовок Знак"/>
    <w:basedOn w:val="a0"/>
    <w:link w:val="af"/>
    <w:uiPriority w:val="11"/>
    <w:qFormat/>
    <w:rsid w:val="00CB437F"/>
    <w:rPr>
      <w:rFonts w:asciiTheme="majorHAnsi" w:eastAsiaTheme="majorEastAsia" w:hAnsiTheme="majorHAnsi" w:cs="Mangal"/>
      <w:i/>
      <w:iCs/>
      <w:color w:val="4F81BD" w:themeColor="accent1"/>
      <w:spacing w:val="15"/>
      <w:kern w:val="1"/>
      <w:sz w:val="24"/>
      <w:szCs w:val="21"/>
      <w:lang w:eastAsia="hi-IN" w:bidi="hi-IN"/>
    </w:rPr>
  </w:style>
  <w:style w:type="character" w:styleId="af1">
    <w:name w:val="Hyperlink"/>
    <w:uiPriority w:val="99"/>
    <w:qFormat/>
    <w:rsid w:val="00CB437F"/>
    <w:rPr>
      <w:color w:val="000080"/>
      <w:u w:val="single"/>
    </w:rPr>
  </w:style>
  <w:style w:type="paragraph" w:styleId="af2">
    <w:name w:val="List Paragraph"/>
    <w:basedOn w:val="a"/>
    <w:uiPriority w:val="34"/>
    <w:qFormat/>
    <w:rsid w:val="00CB437F"/>
    <w:pPr>
      <w:ind w:left="720"/>
      <w:contextualSpacing/>
    </w:pPr>
    <w:rPr>
      <w:rFonts w:cs="Mangal"/>
      <w:szCs w:val="21"/>
    </w:rPr>
  </w:style>
  <w:style w:type="paragraph" w:styleId="af3">
    <w:name w:val="caption"/>
    <w:basedOn w:val="a"/>
    <w:next w:val="a"/>
    <w:uiPriority w:val="35"/>
    <w:unhideWhenUsed/>
    <w:qFormat/>
    <w:rsid w:val="00A567C8"/>
    <w:pPr>
      <w:widowControl/>
      <w:suppressAutoHyphens w:val="0"/>
      <w:spacing w:before="0" w:after="200" w:line="240" w:lineRule="auto"/>
      <w:ind w:leftChars="0" w:left="0" w:rightChars="0" w:right="0" w:firstLine="709"/>
      <w:contextualSpacing/>
    </w:pPr>
    <w:rPr>
      <w:b/>
      <w:bCs/>
      <w:color w:val="4F81BD" w:themeColor="accent1"/>
      <w:kern w:val="0"/>
      <w:szCs w:val="18"/>
      <w:lang w:eastAsia="en-US" w:bidi="ar-SA"/>
    </w:rPr>
  </w:style>
  <w:style w:type="paragraph" w:styleId="af4">
    <w:name w:val="Balloon Text"/>
    <w:basedOn w:val="a"/>
    <w:link w:val="af5"/>
    <w:uiPriority w:val="99"/>
    <w:semiHidden/>
    <w:unhideWhenUsed/>
    <w:rsid w:val="00436CA2"/>
    <w:pPr>
      <w:spacing w:before="0" w:after="0" w:line="240" w:lineRule="auto"/>
    </w:pPr>
    <w:rPr>
      <w:rFonts w:ascii="Tahoma" w:hAnsi="Tahoma" w:cs="Mangal"/>
      <w:sz w:val="16"/>
      <w:szCs w:val="14"/>
    </w:rPr>
  </w:style>
  <w:style w:type="character" w:customStyle="1" w:styleId="af5">
    <w:name w:val="Текст выноски Знак"/>
    <w:basedOn w:val="a0"/>
    <w:link w:val="af4"/>
    <w:uiPriority w:val="99"/>
    <w:semiHidden/>
    <w:rsid w:val="00436CA2"/>
    <w:rPr>
      <w:rFonts w:ascii="Tahoma" w:hAnsi="Tahoma" w:cs="Mangal"/>
      <w:kern w:val="1"/>
      <w:sz w:val="16"/>
      <w:szCs w:val="14"/>
      <w:lang w:eastAsia="hi-IN" w:bidi="hi-IN"/>
    </w:rPr>
  </w:style>
  <w:style w:type="paragraph" w:styleId="af6">
    <w:name w:val="Bibliography"/>
    <w:basedOn w:val="a"/>
    <w:next w:val="a"/>
    <w:uiPriority w:val="37"/>
    <w:unhideWhenUsed/>
    <w:rsid w:val="0015057F"/>
    <w:rPr>
      <w:rFonts w:cs="Mangal"/>
      <w:szCs w:val="2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footer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37F"/>
    <w:pPr>
      <w:widowControl w:val="0"/>
      <w:suppressAutoHyphens/>
      <w:spacing w:before="160" w:after="160" w:line="360" w:lineRule="auto"/>
      <w:ind w:leftChars="250" w:left="600" w:rightChars="100" w:right="240" w:firstLine="567"/>
    </w:pPr>
    <w:rPr>
      <w:kern w:val="1"/>
      <w:sz w:val="28"/>
      <w:szCs w:val="28"/>
      <w:lang w:eastAsia="hi-IN" w:bidi="hi-IN"/>
    </w:rPr>
  </w:style>
  <w:style w:type="paragraph" w:styleId="1">
    <w:name w:val="heading 1"/>
    <w:basedOn w:val="a"/>
    <w:next w:val="a"/>
    <w:link w:val="10"/>
    <w:uiPriority w:val="9"/>
    <w:qFormat/>
    <w:rsid w:val="00CB437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szCs w:val="25"/>
    </w:rPr>
  </w:style>
  <w:style w:type="paragraph" w:styleId="2">
    <w:name w:val="heading 2"/>
    <w:basedOn w:val="a"/>
    <w:next w:val="a"/>
    <w:link w:val="20"/>
    <w:uiPriority w:val="9"/>
    <w:unhideWhenUsed/>
    <w:qFormat/>
    <w:rsid w:val="00CB437F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 w:val="26"/>
      <w:szCs w:val="23"/>
    </w:rPr>
  </w:style>
  <w:style w:type="paragraph" w:styleId="3">
    <w:name w:val="heading 3"/>
    <w:basedOn w:val="a"/>
    <w:next w:val="a"/>
    <w:link w:val="30"/>
    <w:uiPriority w:val="9"/>
    <w:unhideWhenUsed/>
    <w:qFormat/>
    <w:rsid w:val="00CB437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toc 2"/>
    <w:basedOn w:val="a"/>
    <w:next w:val="a"/>
    <w:autoRedefine/>
    <w:uiPriority w:val="39"/>
    <w:unhideWhenUsed/>
    <w:qFormat/>
    <w:rsid w:val="00CB437F"/>
    <w:pPr>
      <w:widowControl/>
      <w:suppressAutoHyphens w:val="0"/>
      <w:spacing w:after="100" w:line="276" w:lineRule="auto"/>
      <w:ind w:leftChars="0" w:left="1418" w:rightChars="0" w:right="0"/>
    </w:pPr>
    <w:rPr>
      <w:rFonts w:eastAsiaTheme="minorEastAsia" w:cstheme="minorBidi"/>
      <w:kern w:val="0"/>
      <w:szCs w:val="22"/>
      <w:lang w:eastAsia="ru-RU" w:bidi="ar-SA"/>
    </w:rPr>
  </w:style>
  <w:style w:type="character" w:customStyle="1" w:styleId="a3">
    <w:name w:val="Символ нумерации"/>
    <w:qFormat/>
    <w:rsid w:val="00CB437F"/>
  </w:style>
  <w:style w:type="paragraph" w:customStyle="1" w:styleId="11">
    <w:name w:val="Заголовок оглавления1"/>
    <w:basedOn w:val="1"/>
    <w:next w:val="a"/>
    <w:uiPriority w:val="39"/>
    <w:unhideWhenUsed/>
    <w:qFormat/>
    <w:rsid w:val="00CB437F"/>
    <w:pPr>
      <w:widowControl/>
      <w:suppressAutoHyphens w:val="0"/>
      <w:spacing w:line="276" w:lineRule="auto"/>
      <w:outlineLvl w:val="9"/>
    </w:pPr>
    <w:rPr>
      <w:rFonts w:cstheme="majorBidi"/>
      <w:kern w:val="0"/>
      <w:szCs w:val="28"/>
      <w:lang w:eastAsia="ru-RU" w:bidi="ar-SA"/>
    </w:rPr>
  </w:style>
  <w:style w:type="character" w:customStyle="1" w:styleId="10">
    <w:name w:val="Заголовок 1 Знак"/>
    <w:basedOn w:val="a0"/>
    <w:link w:val="1"/>
    <w:uiPriority w:val="9"/>
    <w:qFormat/>
    <w:rsid w:val="00CB437F"/>
    <w:rPr>
      <w:rFonts w:asciiTheme="majorHAnsi" w:eastAsiaTheme="majorEastAsia" w:hAnsiTheme="majorHAnsi" w:cs="Mangal"/>
      <w:b/>
      <w:bCs/>
      <w:color w:val="365F91" w:themeColor="accent1" w:themeShade="BF"/>
      <w:kern w:val="1"/>
      <w:sz w:val="28"/>
      <w:szCs w:val="25"/>
      <w:lang w:eastAsia="hi-IN" w:bidi="hi-IN"/>
    </w:rPr>
  </w:style>
  <w:style w:type="paragraph" w:customStyle="1" w:styleId="MSU">
    <w:name w:val="MSU"/>
    <w:basedOn w:val="a"/>
    <w:link w:val="MSU0"/>
    <w:qFormat/>
    <w:rsid w:val="00CB437F"/>
    <w:pPr>
      <w:widowControl/>
      <w:suppressAutoHyphens w:val="0"/>
      <w:spacing w:before="0" w:after="0"/>
      <w:ind w:leftChars="0" w:left="0" w:rightChars="0" w:right="0" w:firstLine="709"/>
      <w:contextualSpacing/>
      <w:jc w:val="both"/>
    </w:pPr>
    <w:rPr>
      <w:kern w:val="0"/>
      <w:lang w:eastAsia="en-US" w:bidi="ar-SA"/>
    </w:rPr>
  </w:style>
  <w:style w:type="character" w:customStyle="1" w:styleId="MSU0">
    <w:name w:val="MSU Знак"/>
    <w:basedOn w:val="a0"/>
    <w:link w:val="MSU"/>
    <w:rsid w:val="00CB437F"/>
    <w:rPr>
      <w:rFonts w:eastAsiaTheme="minorHAnsi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B437F"/>
    <w:rPr>
      <w:rFonts w:asciiTheme="majorHAnsi" w:eastAsiaTheme="majorEastAsia" w:hAnsiTheme="majorHAnsi" w:cs="Mangal"/>
      <w:b/>
      <w:bCs/>
      <w:color w:val="4F81BD" w:themeColor="accent1"/>
      <w:kern w:val="1"/>
      <w:sz w:val="26"/>
      <w:szCs w:val="23"/>
      <w:lang w:eastAsia="hi-IN" w:bidi="hi-IN"/>
    </w:rPr>
  </w:style>
  <w:style w:type="character" w:customStyle="1" w:styleId="30">
    <w:name w:val="Заголовок 3 Знак"/>
    <w:basedOn w:val="a0"/>
    <w:link w:val="3"/>
    <w:uiPriority w:val="9"/>
    <w:rsid w:val="00CB437F"/>
    <w:rPr>
      <w:b/>
      <w:bCs/>
      <w:kern w:val="1"/>
      <w:sz w:val="32"/>
      <w:szCs w:val="32"/>
      <w:lang w:eastAsia="hi-IN" w:bidi="hi-IN"/>
    </w:rPr>
  </w:style>
  <w:style w:type="paragraph" w:styleId="12">
    <w:name w:val="toc 1"/>
    <w:basedOn w:val="a"/>
    <w:next w:val="a"/>
    <w:autoRedefine/>
    <w:uiPriority w:val="39"/>
    <w:unhideWhenUsed/>
    <w:qFormat/>
    <w:rsid w:val="00CB437F"/>
    <w:pPr>
      <w:widowControl/>
      <w:tabs>
        <w:tab w:val="right" w:leader="dot" w:pos="9344"/>
      </w:tabs>
      <w:suppressAutoHyphens w:val="0"/>
      <w:spacing w:after="100" w:line="276" w:lineRule="auto"/>
      <w:ind w:left="700" w:right="280"/>
    </w:pPr>
    <w:rPr>
      <w:rFonts w:eastAsiaTheme="minorEastAsia" w:cstheme="minorBidi"/>
      <w:kern w:val="0"/>
      <w:szCs w:val="22"/>
      <w:lang w:eastAsia="ru-RU" w:bidi="ar-SA"/>
    </w:rPr>
  </w:style>
  <w:style w:type="paragraph" w:styleId="31">
    <w:name w:val="toc 3"/>
    <w:basedOn w:val="a"/>
    <w:next w:val="a"/>
    <w:uiPriority w:val="39"/>
    <w:semiHidden/>
    <w:unhideWhenUsed/>
    <w:qFormat/>
    <w:rsid w:val="00CB437F"/>
    <w:pPr>
      <w:widowControl/>
      <w:suppressAutoHyphens w:val="0"/>
      <w:spacing w:after="100" w:line="276" w:lineRule="auto"/>
      <w:ind w:left="440"/>
    </w:pPr>
    <w:rPr>
      <w:rFonts w:asciiTheme="minorHAnsi" w:eastAsiaTheme="minorEastAsia" w:hAnsiTheme="minorHAnsi" w:cstheme="minorBidi"/>
      <w:kern w:val="0"/>
      <w:sz w:val="22"/>
      <w:szCs w:val="22"/>
      <w:lang w:eastAsia="ru-RU" w:bidi="ar-SA"/>
    </w:rPr>
  </w:style>
  <w:style w:type="paragraph" w:styleId="a4">
    <w:name w:val="footnote text"/>
    <w:basedOn w:val="a"/>
    <w:link w:val="a5"/>
    <w:uiPriority w:val="99"/>
    <w:semiHidden/>
    <w:unhideWhenUsed/>
    <w:qFormat/>
    <w:rsid w:val="00CB437F"/>
    <w:rPr>
      <w:rFonts w:cs="Mangal"/>
      <w:sz w:val="20"/>
      <w:szCs w:val="18"/>
    </w:rPr>
  </w:style>
  <w:style w:type="character" w:customStyle="1" w:styleId="a5">
    <w:name w:val="Текст сноски Знак"/>
    <w:basedOn w:val="a0"/>
    <w:link w:val="a4"/>
    <w:uiPriority w:val="99"/>
    <w:semiHidden/>
    <w:qFormat/>
    <w:rsid w:val="00CB437F"/>
    <w:rPr>
      <w:rFonts w:cs="Mangal"/>
      <w:kern w:val="1"/>
      <w:szCs w:val="18"/>
      <w:lang w:eastAsia="hi-IN" w:bidi="hi-IN"/>
    </w:rPr>
  </w:style>
  <w:style w:type="paragraph" w:styleId="a6">
    <w:name w:val="header"/>
    <w:basedOn w:val="a"/>
    <w:link w:val="a7"/>
    <w:uiPriority w:val="99"/>
    <w:unhideWhenUsed/>
    <w:qFormat/>
    <w:rsid w:val="00CB437F"/>
    <w:pPr>
      <w:tabs>
        <w:tab w:val="center" w:pos="4677"/>
        <w:tab w:val="right" w:pos="9355"/>
      </w:tabs>
    </w:pPr>
    <w:rPr>
      <w:rFonts w:cs="Mangal"/>
      <w:sz w:val="24"/>
      <w:szCs w:val="21"/>
    </w:rPr>
  </w:style>
  <w:style w:type="character" w:customStyle="1" w:styleId="a7">
    <w:name w:val="Верхний колонтитул Знак"/>
    <w:basedOn w:val="a0"/>
    <w:link w:val="a6"/>
    <w:uiPriority w:val="99"/>
    <w:qFormat/>
    <w:rsid w:val="00CB437F"/>
    <w:rPr>
      <w:rFonts w:cs="Mangal"/>
      <w:kern w:val="1"/>
      <w:sz w:val="24"/>
      <w:szCs w:val="21"/>
      <w:lang w:eastAsia="hi-IN" w:bidi="hi-IN"/>
    </w:rPr>
  </w:style>
  <w:style w:type="paragraph" w:styleId="a8">
    <w:name w:val="footer"/>
    <w:basedOn w:val="a"/>
    <w:link w:val="a9"/>
    <w:uiPriority w:val="99"/>
    <w:unhideWhenUsed/>
    <w:qFormat/>
    <w:rsid w:val="00CB437F"/>
    <w:pPr>
      <w:tabs>
        <w:tab w:val="center" w:pos="4677"/>
        <w:tab w:val="right" w:pos="9355"/>
      </w:tabs>
    </w:pPr>
    <w:rPr>
      <w:rFonts w:cs="Mangal"/>
      <w:sz w:val="24"/>
      <w:szCs w:val="21"/>
    </w:rPr>
  </w:style>
  <w:style w:type="character" w:customStyle="1" w:styleId="a9">
    <w:name w:val="Нижний колонтитул Знак"/>
    <w:basedOn w:val="a0"/>
    <w:link w:val="a8"/>
    <w:uiPriority w:val="99"/>
    <w:qFormat/>
    <w:rsid w:val="00CB437F"/>
    <w:rPr>
      <w:rFonts w:cs="Mangal"/>
      <w:kern w:val="1"/>
      <w:sz w:val="24"/>
      <w:szCs w:val="21"/>
      <w:lang w:eastAsia="hi-IN" w:bidi="hi-IN"/>
    </w:rPr>
  </w:style>
  <w:style w:type="character" w:styleId="aa">
    <w:name w:val="footnote reference"/>
    <w:basedOn w:val="a0"/>
    <w:uiPriority w:val="99"/>
    <w:semiHidden/>
    <w:unhideWhenUsed/>
    <w:qFormat/>
    <w:rsid w:val="00CB437F"/>
    <w:rPr>
      <w:vertAlign w:val="superscript"/>
    </w:rPr>
  </w:style>
  <w:style w:type="paragraph" w:styleId="ab">
    <w:name w:val="Title"/>
    <w:basedOn w:val="a"/>
    <w:next w:val="a"/>
    <w:link w:val="ac"/>
    <w:uiPriority w:val="10"/>
    <w:qFormat/>
    <w:rsid w:val="00CB437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="Mangal"/>
      <w:color w:val="17365D" w:themeColor="text2" w:themeShade="BF"/>
      <w:spacing w:val="5"/>
      <w:kern w:val="28"/>
      <w:sz w:val="52"/>
      <w:szCs w:val="47"/>
    </w:rPr>
  </w:style>
  <w:style w:type="character" w:customStyle="1" w:styleId="ac">
    <w:name w:val="Название Знак"/>
    <w:basedOn w:val="a0"/>
    <w:link w:val="ab"/>
    <w:uiPriority w:val="10"/>
    <w:rsid w:val="00CB437F"/>
    <w:rPr>
      <w:rFonts w:asciiTheme="majorHAnsi" w:eastAsiaTheme="majorEastAsia" w:hAnsiTheme="majorHAnsi" w:cs="Mangal"/>
      <w:color w:val="17365D" w:themeColor="text2" w:themeShade="BF"/>
      <w:spacing w:val="5"/>
      <w:kern w:val="28"/>
      <w:sz w:val="52"/>
      <w:szCs w:val="47"/>
      <w:lang w:eastAsia="hi-IN" w:bidi="hi-IN"/>
    </w:rPr>
  </w:style>
  <w:style w:type="paragraph" w:styleId="ad">
    <w:name w:val="Body Text"/>
    <w:basedOn w:val="a"/>
    <w:link w:val="ae"/>
    <w:qFormat/>
    <w:rsid w:val="00CB437F"/>
    <w:pPr>
      <w:spacing w:after="120"/>
    </w:pPr>
  </w:style>
  <w:style w:type="character" w:customStyle="1" w:styleId="ae">
    <w:name w:val="Основной текст Знак"/>
    <w:basedOn w:val="a0"/>
    <w:link w:val="ad"/>
    <w:rsid w:val="00CB437F"/>
    <w:rPr>
      <w:kern w:val="1"/>
      <w:sz w:val="28"/>
      <w:szCs w:val="28"/>
      <w:lang w:eastAsia="hi-IN" w:bidi="hi-IN"/>
    </w:rPr>
  </w:style>
  <w:style w:type="paragraph" w:styleId="af">
    <w:name w:val="Subtitle"/>
    <w:basedOn w:val="a"/>
    <w:next w:val="a"/>
    <w:link w:val="af0"/>
    <w:uiPriority w:val="11"/>
    <w:qFormat/>
    <w:rsid w:val="00CB437F"/>
    <w:rPr>
      <w:rFonts w:asciiTheme="majorHAnsi" w:eastAsiaTheme="majorEastAsia" w:hAnsiTheme="majorHAnsi" w:cs="Mangal"/>
      <w:i/>
      <w:iCs/>
      <w:color w:val="4F81BD" w:themeColor="accent1"/>
      <w:spacing w:val="15"/>
      <w:sz w:val="24"/>
      <w:szCs w:val="21"/>
    </w:rPr>
  </w:style>
  <w:style w:type="character" w:customStyle="1" w:styleId="af0">
    <w:name w:val="Подзаголовок Знак"/>
    <w:basedOn w:val="a0"/>
    <w:link w:val="af"/>
    <w:uiPriority w:val="11"/>
    <w:qFormat/>
    <w:rsid w:val="00CB437F"/>
    <w:rPr>
      <w:rFonts w:asciiTheme="majorHAnsi" w:eastAsiaTheme="majorEastAsia" w:hAnsiTheme="majorHAnsi" w:cs="Mangal"/>
      <w:i/>
      <w:iCs/>
      <w:color w:val="4F81BD" w:themeColor="accent1"/>
      <w:spacing w:val="15"/>
      <w:kern w:val="1"/>
      <w:sz w:val="24"/>
      <w:szCs w:val="21"/>
      <w:lang w:eastAsia="hi-IN" w:bidi="hi-IN"/>
    </w:rPr>
  </w:style>
  <w:style w:type="character" w:styleId="af1">
    <w:name w:val="Hyperlink"/>
    <w:uiPriority w:val="99"/>
    <w:qFormat/>
    <w:rsid w:val="00CB437F"/>
    <w:rPr>
      <w:color w:val="000080"/>
      <w:u w:val="single"/>
    </w:rPr>
  </w:style>
  <w:style w:type="paragraph" w:styleId="af2">
    <w:name w:val="List Paragraph"/>
    <w:basedOn w:val="a"/>
    <w:uiPriority w:val="34"/>
    <w:qFormat/>
    <w:rsid w:val="00CB437F"/>
    <w:pPr>
      <w:ind w:left="720"/>
      <w:contextualSpacing/>
    </w:pPr>
    <w:rPr>
      <w:rFonts w:cs="Mangal"/>
      <w:szCs w:val="21"/>
    </w:rPr>
  </w:style>
  <w:style w:type="paragraph" w:styleId="af3">
    <w:name w:val="caption"/>
    <w:basedOn w:val="a"/>
    <w:next w:val="a"/>
    <w:uiPriority w:val="35"/>
    <w:unhideWhenUsed/>
    <w:qFormat/>
    <w:rsid w:val="00A567C8"/>
    <w:pPr>
      <w:widowControl/>
      <w:suppressAutoHyphens w:val="0"/>
      <w:spacing w:before="0" w:after="200" w:line="240" w:lineRule="auto"/>
      <w:ind w:leftChars="0" w:left="0" w:rightChars="0" w:right="0" w:firstLine="709"/>
      <w:contextualSpacing/>
    </w:pPr>
    <w:rPr>
      <w:b/>
      <w:bCs/>
      <w:color w:val="4F81BD" w:themeColor="accent1"/>
      <w:kern w:val="0"/>
      <w:szCs w:val="18"/>
      <w:lang w:eastAsia="en-US" w:bidi="ar-SA"/>
    </w:rPr>
  </w:style>
  <w:style w:type="paragraph" w:styleId="af4">
    <w:name w:val="Balloon Text"/>
    <w:basedOn w:val="a"/>
    <w:link w:val="af5"/>
    <w:uiPriority w:val="99"/>
    <w:semiHidden/>
    <w:unhideWhenUsed/>
    <w:rsid w:val="00436CA2"/>
    <w:pPr>
      <w:spacing w:before="0" w:after="0" w:line="240" w:lineRule="auto"/>
    </w:pPr>
    <w:rPr>
      <w:rFonts w:ascii="Tahoma" w:hAnsi="Tahoma" w:cs="Mangal"/>
      <w:sz w:val="16"/>
      <w:szCs w:val="14"/>
    </w:rPr>
  </w:style>
  <w:style w:type="character" w:customStyle="1" w:styleId="af5">
    <w:name w:val="Текст выноски Знак"/>
    <w:basedOn w:val="a0"/>
    <w:link w:val="af4"/>
    <w:uiPriority w:val="99"/>
    <w:semiHidden/>
    <w:rsid w:val="00436CA2"/>
    <w:rPr>
      <w:rFonts w:ascii="Tahoma" w:hAnsi="Tahoma" w:cs="Mangal"/>
      <w:kern w:val="1"/>
      <w:sz w:val="16"/>
      <w:szCs w:val="14"/>
      <w:lang w:eastAsia="hi-IN" w:bidi="hi-IN"/>
    </w:rPr>
  </w:style>
  <w:style w:type="paragraph" w:styleId="af6">
    <w:name w:val="Bibliography"/>
    <w:basedOn w:val="a"/>
    <w:next w:val="a"/>
    <w:uiPriority w:val="37"/>
    <w:unhideWhenUsed/>
    <w:rsid w:val="0015057F"/>
    <w:rPr>
      <w:rFonts w:cs="Mangal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>
  <b:Source>
    <b:Tag>Маг</b:Tag>
    <b:SourceType>DocumentFromInternetSite</b:SourceType>
    <b:Guid>{63633DF5-5C50-47D8-BDAC-7968A81AFD7B}</b:Guid>
    <b:Title>Маглев</b:Title>
    <b:InternetSiteTitle>Википедия</b:InternetSiteTitle>
    <b:URL>https://ru.wikipedia.org/wiki/Маглев</b:URL>
    <b:RefOrder>1</b:RefOrder>
  </b:Source>
  <b:Source>
    <b:Tag>Тео</b:Tag>
    <b:SourceType>DocumentFromInternetSite</b:SourceType>
    <b:Guid>{B705645C-BEE9-4261-BABF-4CD8768F8DEA}</b:Guid>
    <b:Title>Теорема Ирншоу</b:Title>
    <b:InternetSiteTitle>Википедия</b:InternetSiteTitle>
    <b:URL>https://ru.wikipedia.org/wiki/Теорема_Ирншоу</b:URL>
    <b:RefOrder>2</b:RefOrder>
  </b:Source>
  <b:Source>
    <b:Tag>Точ</b:Tag>
    <b:SourceType>DocumentFromInternetSite</b:SourceType>
    <b:Guid>{B3C79794-2BC8-4C38-85F4-643B1A468084}</b:Guid>
    <b:Title>Точка Кюри</b:Title>
    <b:InternetSiteTitle>Википедия</b:InternetSiteTitle>
    <b:URL>https://ru.wikipedia.org/wiki/Точка_Кюри</b:URL>
    <b:RefOrder>3</b:RefOrder>
  </b:Source>
  <b:Source>
    <b:Tag>Aut</b:Tag>
    <b:SourceType>InternetSite</b:SourceType>
    <b:Guid>{AF8E8F2E-8744-4CF3-9C5C-D23105D7A579}</b:Guid>
    <b:Title>Autodesk Tinkercad</b:Title>
    <b:URL>https://www.tinkercad.com</b:URL>
    <b:RefOrder>4</b:RefOrder>
  </b:Source>
  <b:Source>
    <b:Tag>Ult</b:Tag>
    <b:SourceType>InternetSite</b:SourceType>
    <b:Guid>{F219CE12-8BFA-4F46-8ECF-8EBDE74E7418}</b:Guid>
    <b:Title>Ultimaker Cura</b:Title>
    <b:URL>https://ultimaker.com/software/ultimaker-cura</b:URL>
    <b:RefOrder>5</b:RefOrder>
  </b:Source>
</b:Sources>
</file>

<file path=customXml/itemProps1.xml><?xml version="1.0" encoding="utf-8"?>
<ds:datastoreItem xmlns:ds="http://schemas.openxmlformats.org/officeDocument/2006/customXml" ds:itemID="{08679DBE-5303-4964-93EB-DB6D43C47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7</Pages>
  <Words>845</Words>
  <Characters>4822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ydom</dc:creator>
  <cp:lastModifiedBy>ydom</cp:lastModifiedBy>
  <cp:revision>15</cp:revision>
  <dcterms:created xsi:type="dcterms:W3CDTF">2022-02-22T20:39:00Z</dcterms:created>
  <dcterms:modified xsi:type="dcterms:W3CDTF">2022-02-24T22:35:00Z</dcterms:modified>
</cp:coreProperties>
</file>